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DEC" w:rsidRDefault="00ED1E70" w:rsidP="00ED1E70">
      <w:pPr>
        <w:jc w:val="center"/>
        <w:rPr>
          <w:rFonts w:ascii="Arial" w:hAnsi="Arial" w:cs="Arial"/>
        </w:rPr>
      </w:pPr>
      <w:bookmarkStart w:id="0" w:name="_GoBack"/>
      <w:bookmarkEnd w:id="0"/>
      <w:r>
        <w:rPr>
          <w:rFonts w:ascii="Arial" w:hAnsi="Arial" w:cs="Arial"/>
        </w:rPr>
        <w:t>IN THE UNITED STATES DISTRICT COURT</w:t>
      </w:r>
    </w:p>
    <w:p w:rsidR="00ED1E70" w:rsidRDefault="00ED1E70" w:rsidP="00ED1E70">
      <w:pPr>
        <w:jc w:val="center"/>
        <w:rPr>
          <w:rFonts w:ascii="Arial" w:hAnsi="Arial" w:cs="Arial"/>
        </w:rPr>
      </w:pPr>
      <w:r>
        <w:rPr>
          <w:rFonts w:ascii="Arial" w:hAnsi="Arial" w:cs="Arial"/>
        </w:rPr>
        <w:t>FOR THE DISTRICT OF SOUTH CAROLINA</w:t>
      </w:r>
    </w:p>
    <w:p w:rsidR="00ED1E70" w:rsidRDefault="00ED1E70" w:rsidP="00ED1E70">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296"/>
        <w:gridCol w:w="4217"/>
      </w:tblGrid>
      <w:tr w:rsidR="00F04879" w:rsidTr="00F04879">
        <w:tc>
          <w:tcPr>
            <w:tcW w:w="4855" w:type="dxa"/>
          </w:tcPr>
          <w:p w:rsidR="00F04879" w:rsidRDefault="00F04879" w:rsidP="00F04879">
            <w:pPr>
              <w:rPr>
                <w:rFonts w:ascii="Arial" w:hAnsi="Arial" w:cs="Arial"/>
              </w:rPr>
            </w:pPr>
            <w:r w:rsidRPr="00F04879">
              <w:rPr>
                <w:rFonts w:ascii="Arial" w:hAnsi="Arial" w:cs="Arial"/>
              </w:rPr>
              <w:t>INSTRUCTIONS FOR PROPOSED CIVIL</w:t>
            </w:r>
          </w:p>
          <w:p w:rsidR="00F04879" w:rsidRDefault="00F04879" w:rsidP="00F04879">
            <w:pPr>
              <w:rPr>
                <w:rFonts w:ascii="Arial" w:hAnsi="Arial" w:cs="Arial"/>
              </w:rPr>
            </w:pPr>
            <w:r w:rsidRPr="00F04879">
              <w:rPr>
                <w:rFonts w:ascii="Arial" w:hAnsi="Arial" w:cs="Arial"/>
              </w:rPr>
              <w:t>JURY CHARGES FOR CASES BEFORE</w:t>
            </w:r>
          </w:p>
          <w:p w:rsidR="00F04879" w:rsidRPr="00ED1E70" w:rsidRDefault="00F04879" w:rsidP="00F04879">
            <w:pPr>
              <w:rPr>
                <w:rFonts w:ascii="Arial" w:hAnsi="Arial" w:cs="Arial"/>
              </w:rPr>
            </w:pPr>
            <w:r>
              <w:rPr>
                <w:rFonts w:ascii="Arial" w:hAnsi="Arial" w:cs="Arial"/>
              </w:rPr>
              <w:t>JUDGE JACQUELYN D. AUSTIN</w:t>
            </w:r>
          </w:p>
          <w:p w:rsidR="00F04879" w:rsidRDefault="00F04879" w:rsidP="00ED1E70">
            <w:pPr>
              <w:rPr>
                <w:rFonts w:ascii="Arial" w:hAnsi="Arial" w:cs="Arial"/>
              </w:rPr>
            </w:pPr>
          </w:p>
        </w:tc>
        <w:tc>
          <w:tcPr>
            <w:tcW w:w="270" w:type="dxa"/>
          </w:tcPr>
          <w:p w:rsidR="00F04879" w:rsidRDefault="00F04879" w:rsidP="00ED1E70">
            <w:pPr>
              <w:rPr>
                <w:rFonts w:ascii="Arial" w:hAnsi="Arial" w:cs="Arial"/>
              </w:rPr>
            </w:pPr>
            <w:r>
              <w:rPr>
                <w:rFonts w:ascii="Arial" w:hAnsi="Arial" w:cs="Arial"/>
              </w:rPr>
              <w:t>)</w:t>
            </w:r>
          </w:p>
          <w:p w:rsidR="00F04879" w:rsidRDefault="00F04879" w:rsidP="00ED1E70">
            <w:pPr>
              <w:rPr>
                <w:rFonts w:ascii="Arial" w:hAnsi="Arial" w:cs="Arial"/>
              </w:rPr>
            </w:pPr>
            <w:r>
              <w:rPr>
                <w:rFonts w:ascii="Arial" w:hAnsi="Arial" w:cs="Arial"/>
              </w:rPr>
              <w:t>)</w:t>
            </w:r>
          </w:p>
          <w:p w:rsidR="00F04879" w:rsidRDefault="00F04879" w:rsidP="00ED1E70">
            <w:pPr>
              <w:rPr>
                <w:rFonts w:ascii="Arial" w:hAnsi="Arial" w:cs="Arial"/>
              </w:rPr>
            </w:pPr>
            <w:r>
              <w:rPr>
                <w:rFonts w:ascii="Arial" w:hAnsi="Arial" w:cs="Arial"/>
              </w:rPr>
              <w:t>)</w:t>
            </w:r>
          </w:p>
        </w:tc>
        <w:tc>
          <w:tcPr>
            <w:tcW w:w="4225" w:type="dxa"/>
          </w:tcPr>
          <w:p w:rsidR="00F04879" w:rsidRDefault="00F04879" w:rsidP="00ED1E70">
            <w:pPr>
              <w:rPr>
                <w:rFonts w:ascii="Arial" w:hAnsi="Arial" w:cs="Arial"/>
              </w:rPr>
            </w:pPr>
          </w:p>
          <w:p w:rsidR="00F04879" w:rsidRPr="00F04879" w:rsidRDefault="00F04879" w:rsidP="00F04879">
            <w:pPr>
              <w:jc w:val="center"/>
              <w:rPr>
                <w:rFonts w:ascii="Arial" w:hAnsi="Arial" w:cs="Arial"/>
                <w:b/>
              </w:rPr>
            </w:pPr>
            <w:r>
              <w:rPr>
                <w:rFonts w:ascii="Arial" w:hAnsi="Arial" w:cs="Arial"/>
                <w:b/>
              </w:rPr>
              <w:t>STANDING ORDER</w:t>
            </w:r>
          </w:p>
        </w:tc>
      </w:tr>
    </w:tbl>
    <w:p w:rsidR="00F04879" w:rsidRDefault="00F04879" w:rsidP="00ED1E70">
      <w:pPr>
        <w:rPr>
          <w:rFonts w:ascii="Arial" w:hAnsi="Arial" w:cs="Arial"/>
        </w:rPr>
      </w:pPr>
    </w:p>
    <w:p w:rsidR="00F04879" w:rsidRDefault="00F77C35" w:rsidP="00F77C35">
      <w:pPr>
        <w:spacing w:line="480" w:lineRule="auto"/>
        <w:rPr>
          <w:rFonts w:ascii="Arial" w:hAnsi="Arial" w:cs="Arial"/>
        </w:rPr>
      </w:pPr>
      <w:r>
        <w:rPr>
          <w:rFonts w:ascii="Arial" w:hAnsi="Arial" w:cs="Arial"/>
        </w:rPr>
        <w:t>All</w:t>
      </w:r>
      <w:r w:rsidRPr="00F77C35">
        <w:rPr>
          <w:rFonts w:ascii="Arial" w:hAnsi="Arial" w:cs="Arial"/>
        </w:rPr>
        <w:t xml:space="preserve"> proposed jury instructions are required to be submitted in the following format:</w:t>
      </w:r>
    </w:p>
    <w:p w:rsidR="00F77C35" w:rsidRDefault="00F77C35" w:rsidP="00F77C35">
      <w:pPr>
        <w:pStyle w:val="ListParagraph"/>
        <w:numPr>
          <w:ilvl w:val="0"/>
          <w:numId w:val="1"/>
        </w:numPr>
        <w:spacing w:line="480" w:lineRule="auto"/>
        <w:ind w:left="1440" w:hanging="720"/>
        <w:jc w:val="both"/>
        <w:rPr>
          <w:rFonts w:ascii="Arial" w:hAnsi="Arial" w:cs="Arial"/>
        </w:rPr>
      </w:pPr>
      <w:r w:rsidRPr="00F77C35">
        <w:rPr>
          <w:rFonts w:ascii="Arial" w:hAnsi="Arial" w:cs="Arial"/>
        </w:rPr>
        <w:t xml:space="preserve">The parties are required to jointly submit one set of instructions, and are therefore required to serve their proposed instructions upon each other in time to confer and submit to the Court one complete set of agreed-upon joint instructions, as well as any disputed supplemental instructions, five (5) business days prior to jury selection. Joint instructions should be e-mailed to </w:t>
      </w:r>
      <w:hyperlink r:id="rId8" w:history="1">
        <w:r w:rsidRPr="0066457F">
          <w:rPr>
            <w:rStyle w:val="Hyperlink"/>
            <w:rFonts w:ascii="Arial" w:hAnsi="Arial" w:cs="Arial"/>
          </w:rPr>
          <w:t>Austin_ECF@scd.uscourts.gov</w:t>
        </w:r>
      </w:hyperlink>
      <w:r w:rsidRPr="00F77C35">
        <w:rPr>
          <w:rFonts w:ascii="Arial" w:hAnsi="Arial" w:cs="Arial"/>
        </w:rPr>
        <w:t>.</w:t>
      </w:r>
      <w:r>
        <w:rPr>
          <w:rFonts w:ascii="Arial" w:hAnsi="Arial" w:cs="Arial"/>
        </w:rPr>
        <w:t xml:space="preserve"> </w:t>
      </w:r>
      <w:r w:rsidRPr="00F77C35">
        <w:rPr>
          <w:rFonts w:ascii="Arial" w:hAnsi="Arial" w:cs="Arial"/>
        </w:rPr>
        <w:t xml:space="preserve"> Do not electronically file in ECF.</w:t>
      </w:r>
      <w:r>
        <w:rPr>
          <w:rFonts w:ascii="Arial" w:hAnsi="Arial" w:cs="Arial"/>
        </w:rPr>
        <w:t xml:space="preserve"> </w:t>
      </w:r>
      <w:r w:rsidRPr="00F77C35">
        <w:rPr>
          <w:rFonts w:ascii="Arial" w:hAnsi="Arial" w:cs="Arial"/>
        </w:rPr>
        <w:t xml:space="preserve"> Please include the case number in the subject line of the e-mail message.</w:t>
      </w:r>
    </w:p>
    <w:p w:rsidR="00F77C35" w:rsidRDefault="00F77C35" w:rsidP="00F77C35">
      <w:pPr>
        <w:pStyle w:val="ListParagraph"/>
        <w:numPr>
          <w:ilvl w:val="0"/>
          <w:numId w:val="1"/>
        </w:numPr>
        <w:spacing w:line="480" w:lineRule="auto"/>
        <w:ind w:left="1440" w:hanging="720"/>
        <w:jc w:val="both"/>
        <w:rPr>
          <w:rFonts w:ascii="Arial" w:hAnsi="Arial" w:cs="Arial"/>
        </w:rPr>
      </w:pPr>
      <w:r w:rsidRPr="00DD1B49">
        <w:rPr>
          <w:rFonts w:ascii="Arial" w:hAnsi="Arial" w:cs="Arial"/>
        </w:rPr>
        <w:t>The</w:t>
      </w:r>
      <w:r w:rsidRPr="00DD1B49">
        <w:rPr>
          <w:rFonts w:ascii="Arial" w:hAnsi="Arial" w:cs="Arial"/>
          <w:spacing w:val="-15"/>
        </w:rPr>
        <w:t xml:space="preserve"> </w:t>
      </w:r>
      <w:r w:rsidRPr="00DD1B49">
        <w:rPr>
          <w:rFonts w:ascii="Arial" w:hAnsi="Arial" w:cs="Arial"/>
        </w:rPr>
        <w:t>Court’s</w:t>
      </w:r>
      <w:r w:rsidRPr="00DD1B49">
        <w:rPr>
          <w:rFonts w:ascii="Arial" w:hAnsi="Arial" w:cs="Arial"/>
          <w:spacing w:val="-15"/>
        </w:rPr>
        <w:t xml:space="preserve"> </w:t>
      </w:r>
      <w:r w:rsidRPr="00DD1B49">
        <w:rPr>
          <w:rFonts w:ascii="Arial" w:hAnsi="Arial" w:cs="Arial"/>
        </w:rPr>
        <w:t>preliminary</w:t>
      </w:r>
      <w:r w:rsidRPr="00DD1B49">
        <w:rPr>
          <w:rFonts w:ascii="Arial" w:hAnsi="Arial" w:cs="Arial"/>
          <w:spacing w:val="-22"/>
        </w:rPr>
        <w:t xml:space="preserve"> </w:t>
      </w:r>
      <w:r w:rsidRPr="00DD1B49">
        <w:rPr>
          <w:rFonts w:ascii="Arial" w:hAnsi="Arial" w:cs="Arial"/>
        </w:rPr>
        <w:t>and</w:t>
      </w:r>
      <w:r w:rsidRPr="00DD1B49">
        <w:rPr>
          <w:rFonts w:ascii="Arial" w:hAnsi="Arial" w:cs="Arial"/>
          <w:spacing w:val="-14"/>
        </w:rPr>
        <w:t xml:space="preserve"> </w:t>
      </w:r>
      <w:r w:rsidRPr="00DD1B49">
        <w:rPr>
          <w:rFonts w:ascii="Arial" w:hAnsi="Arial" w:cs="Arial"/>
        </w:rPr>
        <w:t>boilerplate</w:t>
      </w:r>
      <w:r w:rsidRPr="00DD1B49">
        <w:rPr>
          <w:rFonts w:ascii="Arial" w:hAnsi="Arial" w:cs="Arial"/>
          <w:spacing w:val="-15"/>
        </w:rPr>
        <w:t xml:space="preserve"> </w:t>
      </w:r>
      <w:r w:rsidRPr="00DD1B49">
        <w:rPr>
          <w:rFonts w:ascii="Arial" w:hAnsi="Arial" w:cs="Arial"/>
        </w:rPr>
        <w:t>jury</w:t>
      </w:r>
      <w:r w:rsidRPr="00DD1B49">
        <w:rPr>
          <w:rFonts w:ascii="Arial" w:hAnsi="Arial" w:cs="Arial"/>
          <w:spacing w:val="-21"/>
        </w:rPr>
        <w:t xml:space="preserve"> </w:t>
      </w:r>
      <w:r w:rsidRPr="00DD1B49">
        <w:rPr>
          <w:rFonts w:ascii="Arial" w:hAnsi="Arial" w:cs="Arial"/>
        </w:rPr>
        <w:t>instructions</w:t>
      </w:r>
      <w:r w:rsidRPr="00DD1B49">
        <w:rPr>
          <w:rFonts w:ascii="Arial" w:hAnsi="Arial" w:cs="Arial"/>
          <w:spacing w:val="-13"/>
        </w:rPr>
        <w:t xml:space="preserve"> </w:t>
      </w:r>
      <w:r w:rsidRPr="00DD1B49">
        <w:rPr>
          <w:rFonts w:ascii="Arial" w:hAnsi="Arial" w:cs="Arial"/>
        </w:rPr>
        <w:t>are</w:t>
      </w:r>
      <w:r w:rsidRPr="00DD1B49">
        <w:rPr>
          <w:rFonts w:ascii="Arial" w:hAnsi="Arial" w:cs="Arial"/>
          <w:spacing w:val="-19"/>
        </w:rPr>
        <w:t xml:space="preserve"> </w:t>
      </w:r>
      <w:r w:rsidRPr="00DD1B49">
        <w:rPr>
          <w:rFonts w:ascii="Arial" w:hAnsi="Arial" w:cs="Arial"/>
        </w:rPr>
        <w:t>attached.</w:t>
      </w:r>
      <w:r>
        <w:rPr>
          <w:rFonts w:ascii="Arial" w:hAnsi="Arial" w:cs="Arial"/>
        </w:rPr>
        <w:t xml:space="preserve"> </w:t>
      </w:r>
      <w:r w:rsidRPr="00DD1B49">
        <w:rPr>
          <w:rFonts w:ascii="Arial" w:hAnsi="Arial" w:cs="Arial"/>
          <w:spacing w:val="30"/>
        </w:rPr>
        <w:t xml:space="preserve"> </w:t>
      </w:r>
      <w:r w:rsidRPr="00DD1B49">
        <w:rPr>
          <w:rFonts w:ascii="Arial" w:hAnsi="Arial" w:cs="Arial"/>
          <w:spacing w:val="-3"/>
        </w:rPr>
        <w:t>It</w:t>
      </w:r>
      <w:r w:rsidRPr="00DD1B49">
        <w:rPr>
          <w:rFonts w:ascii="Arial" w:hAnsi="Arial" w:cs="Arial"/>
          <w:spacing w:val="-15"/>
        </w:rPr>
        <w:t xml:space="preserve"> </w:t>
      </w:r>
      <w:r w:rsidRPr="00DD1B49">
        <w:rPr>
          <w:rFonts w:ascii="Arial" w:hAnsi="Arial" w:cs="Arial"/>
        </w:rPr>
        <w:t>is</w:t>
      </w:r>
      <w:r w:rsidRPr="00DD1B49">
        <w:rPr>
          <w:rFonts w:ascii="Arial" w:hAnsi="Arial" w:cs="Arial"/>
          <w:spacing w:val="-15"/>
        </w:rPr>
        <w:t xml:space="preserve"> </w:t>
      </w:r>
      <w:r w:rsidRPr="00DD1B49">
        <w:rPr>
          <w:rFonts w:ascii="Arial" w:hAnsi="Arial" w:cs="Arial"/>
        </w:rPr>
        <w:t>not</w:t>
      </w:r>
      <w:r w:rsidRPr="00DD1B49">
        <w:rPr>
          <w:rFonts w:ascii="Arial" w:hAnsi="Arial" w:cs="Arial"/>
          <w:spacing w:val="-15"/>
        </w:rPr>
        <w:t xml:space="preserve"> </w:t>
      </w:r>
      <w:r w:rsidRPr="00DD1B49">
        <w:rPr>
          <w:rFonts w:ascii="Arial" w:hAnsi="Arial" w:cs="Arial"/>
        </w:rPr>
        <w:t>necessary</w:t>
      </w:r>
      <w:r w:rsidRPr="00DD1B49">
        <w:rPr>
          <w:rFonts w:ascii="Arial" w:hAnsi="Arial" w:cs="Arial"/>
          <w:spacing w:val="-22"/>
        </w:rPr>
        <w:t xml:space="preserve"> </w:t>
      </w:r>
      <w:r w:rsidRPr="00DD1B49">
        <w:rPr>
          <w:rFonts w:ascii="Arial" w:hAnsi="Arial" w:cs="Arial"/>
        </w:rPr>
        <w:t>for attorneys to submit proposed instructions as to the matters contained in the attached instructions.</w:t>
      </w:r>
      <w:r>
        <w:rPr>
          <w:rFonts w:ascii="Arial" w:hAnsi="Arial" w:cs="Arial"/>
        </w:rPr>
        <w:t xml:space="preserve"> </w:t>
      </w:r>
      <w:r w:rsidRPr="00DD1B49">
        <w:rPr>
          <w:rFonts w:ascii="Arial" w:hAnsi="Arial" w:cs="Arial"/>
        </w:rPr>
        <w:t xml:space="preserve"> </w:t>
      </w:r>
      <w:r w:rsidRPr="00DD1B49">
        <w:rPr>
          <w:rFonts w:ascii="Arial" w:hAnsi="Arial" w:cs="Arial"/>
          <w:spacing w:val="-3"/>
        </w:rPr>
        <w:t xml:space="preserve">If </w:t>
      </w:r>
      <w:r w:rsidRPr="00DD1B49">
        <w:rPr>
          <w:rFonts w:ascii="Arial" w:hAnsi="Arial" w:cs="Arial"/>
        </w:rPr>
        <w:t>the parties in good faith believe that the standard instructions need to be tailored</w:t>
      </w:r>
      <w:r w:rsidRPr="00DD1B49">
        <w:rPr>
          <w:rFonts w:ascii="Arial" w:hAnsi="Arial" w:cs="Arial"/>
          <w:spacing w:val="-5"/>
        </w:rPr>
        <w:t xml:space="preserve"> </w:t>
      </w:r>
      <w:r w:rsidRPr="00DD1B49">
        <w:rPr>
          <w:rFonts w:ascii="Arial" w:hAnsi="Arial" w:cs="Arial"/>
        </w:rPr>
        <w:t>for</w:t>
      </w:r>
      <w:r w:rsidRPr="00DD1B49">
        <w:rPr>
          <w:rFonts w:ascii="Arial" w:hAnsi="Arial" w:cs="Arial"/>
          <w:spacing w:val="-5"/>
        </w:rPr>
        <w:t xml:space="preserve"> </w:t>
      </w:r>
      <w:r w:rsidRPr="00DD1B49">
        <w:rPr>
          <w:rFonts w:ascii="Arial" w:hAnsi="Arial" w:cs="Arial"/>
        </w:rPr>
        <w:t>the</w:t>
      </w:r>
      <w:r w:rsidRPr="00DD1B49">
        <w:rPr>
          <w:rFonts w:ascii="Arial" w:hAnsi="Arial" w:cs="Arial"/>
          <w:spacing w:val="-4"/>
        </w:rPr>
        <w:t xml:space="preserve"> </w:t>
      </w:r>
      <w:r w:rsidRPr="00DD1B49">
        <w:rPr>
          <w:rFonts w:ascii="Arial" w:hAnsi="Arial" w:cs="Arial"/>
        </w:rPr>
        <w:t>trial</w:t>
      </w:r>
      <w:r w:rsidRPr="00DD1B49">
        <w:rPr>
          <w:rFonts w:ascii="Arial" w:hAnsi="Arial" w:cs="Arial"/>
          <w:spacing w:val="-4"/>
        </w:rPr>
        <w:t xml:space="preserve"> </w:t>
      </w:r>
      <w:r w:rsidRPr="00DD1B49">
        <w:rPr>
          <w:rFonts w:ascii="Arial" w:hAnsi="Arial" w:cs="Arial"/>
        </w:rPr>
        <w:t>of</w:t>
      </w:r>
      <w:r w:rsidRPr="00DD1B49">
        <w:rPr>
          <w:rFonts w:ascii="Arial" w:hAnsi="Arial" w:cs="Arial"/>
          <w:spacing w:val="-6"/>
        </w:rPr>
        <w:t xml:space="preserve"> </w:t>
      </w:r>
      <w:r w:rsidRPr="00DD1B49">
        <w:rPr>
          <w:rFonts w:ascii="Arial" w:hAnsi="Arial" w:cs="Arial"/>
        </w:rPr>
        <w:t>the</w:t>
      </w:r>
      <w:r w:rsidRPr="00DD1B49">
        <w:rPr>
          <w:rFonts w:ascii="Arial" w:hAnsi="Arial" w:cs="Arial"/>
          <w:spacing w:val="-4"/>
        </w:rPr>
        <w:t xml:space="preserve"> </w:t>
      </w:r>
      <w:r w:rsidRPr="00DD1B49">
        <w:rPr>
          <w:rFonts w:ascii="Arial" w:hAnsi="Arial" w:cs="Arial"/>
        </w:rPr>
        <w:t>case,</w:t>
      </w:r>
      <w:r w:rsidRPr="00DD1B49">
        <w:rPr>
          <w:rFonts w:ascii="Arial" w:hAnsi="Arial" w:cs="Arial"/>
          <w:spacing w:val="-4"/>
        </w:rPr>
        <w:t xml:space="preserve"> </w:t>
      </w:r>
      <w:r w:rsidRPr="00DD1B49">
        <w:rPr>
          <w:rFonts w:ascii="Arial" w:hAnsi="Arial" w:cs="Arial"/>
        </w:rPr>
        <w:t>they</w:t>
      </w:r>
      <w:r w:rsidRPr="00DD1B49">
        <w:rPr>
          <w:rFonts w:ascii="Arial" w:hAnsi="Arial" w:cs="Arial"/>
          <w:spacing w:val="-14"/>
        </w:rPr>
        <w:t xml:space="preserve"> </w:t>
      </w:r>
      <w:r w:rsidRPr="00DD1B49">
        <w:rPr>
          <w:rFonts w:ascii="Arial" w:hAnsi="Arial" w:cs="Arial"/>
        </w:rPr>
        <w:t>may</w:t>
      </w:r>
      <w:r w:rsidRPr="00DD1B49">
        <w:rPr>
          <w:rFonts w:ascii="Arial" w:hAnsi="Arial" w:cs="Arial"/>
          <w:spacing w:val="-15"/>
        </w:rPr>
        <w:t xml:space="preserve"> </w:t>
      </w:r>
      <w:r w:rsidRPr="00DD1B49">
        <w:rPr>
          <w:rFonts w:ascii="Arial" w:hAnsi="Arial" w:cs="Arial"/>
        </w:rPr>
        <w:t>submit</w:t>
      </w:r>
      <w:r w:rsidRPr="00DD1B49">
        <w:rPr>
          <w:rFonts w:ascii="Arial" w:hAnsi="Arial" w:cs="Arial"/>
          <w:spacing w:val="-5"/>
        </w:rPr>
        <w:t xml:space="preserve"> </w:t>
      </w:r>
      <w:r w:rsidRPr="00DD1B49">
        <w:rPr>
          <w:rFonts w:ascii="Arial" w:hAnsi="Arial" w:cs="Arial"/>
        </w:rPr>
        <w:t>such</w:t>
      </w:r>
      <w:r w:rsidRPr="00DD1B49">
        <w:rPr>
          <w:rFonts w:ascii="Arial" w:hAnsi="Arial" w:cs="Arial"/>
          <w:spacing w:val="-7"/>
        </w:rPr>
        <w:t xml:space="preserve"> </w:t>
      </w:r>
      <w:r w:rsidRPr="00DD1B49">
        <w:rPr>
          <w:rFonts w:ascii="Arial" w:hAnsi="Arial" w:cs="Arial"/>
        </w:rPr>
        <w:t>modified</w:t>
      </w:r>
      <w:r w:rsidRPr="00DD1B49">
        <w:rPr>
          <w:rFonts w:ascii="Arial" w:hAnsi="Arial" w:cs="Arial"/>
          <w:spacing w:val="-7"/>
        </w:rPr>
        <w:t xml:space="preserve"> </w:t>
      </w:r>
      <w:r w:rsidRPr="00DD1B49">
        <w:rPr>
          <w:rFonts w:ascii="Arial" w:hAnsi="Arial" w:cs="Arial"/>
        </w:rPr>
        <w:t>instructions</w:t>
      </w:r>
      <w:r w:rsidRPr="00DD1B49">
        <w:rPr>
          <w:rFonts w:ascii="Arial" w:hAnsi="Arial" w:cs="Arial"/>
          <w:spacing w:val="-1"/>
        </w:rPr>
        <w:t xml:space="preserve"> </w:t>
      </w:r>
      <w:r w:rsidRPr="00DD1B49">
        <w:rPr>
          <w:rFonts w:ascii="Arial" w:hAnsi="Arial" w:cs="Arial"/>
        </w:rPr>
        <w:t>for</w:t>
      </w:r>
      <w:r w:rsidRPr="00DD1B49">
        <w:rPr>
          <w:rFonts w:ascii="Arial" w:hAnsi="Arial" w:cs="Arial"/>
          <w:spacing w:val="-5"/>
        </w:rPr>
        <w:t xml:space="preserve"> </w:t>
      </w:r>
      <w:r w:rsidRPr="00DD1B49">
        <w:rPr>
          <w:rFonts w:ascii="Arial" w:hAnsi="Arial" w:cs="Arial"/>
        </w:rPr>
        <w:t>the</w:t>
      </w:r>
      <w:r w:rsidRPr="00DD1B49">
        <w:rPr>
          <w:rFonts w:ascii="Arial" w:hAnsi="Arial" w:cs="Arial"/>
          <w:spacing w:val="-4"/>
        </w:rPr>
        <w:t xml:space="preserve"> </w:t>
      </w:r>
      <w:r w:rsidRPr="00DD1B49">
        <w:rPr>
          <w:rFonts w:ascii="Arial" w:hAnsi="Arial" w:cs="Arial"/>
        </w:rPr>
        <w:t>Court’s review</w:t>
      </w:r>
      <w:r>
        <w:rPr>
          <w:rFonts w:ascii="Arial" w:hAnsi="Arial" w:cs="Arial"/>
        </w:rPr>
        <w:t>.</w:t>
      </w:r>
    </w:p>
    <w:p w:rsidR="00F77C35" w:rsidRDefault="00F77C35" w:rsidP="00F77C35">
      <w:pPr>
        <w:pStyle w:val="ListParagraph"/>
        <w:numPr>
          <w:ilvl w:val="0"/>
          <w:numId w:val="1"/>
        </w:numPr>
        <w:spacing w:line="480" w:lineRule="auto"/>
        <w:ind w:left="1440" w:hanging="720"/>
        <w:jc w:val="both"/>
        <w:rPr>
          <w:rFonts w:ascii="Arial" w:hAnsi="Arial" w:cs="Arial"/>
        </w:rPr>
      </w:pPr>
      <w:r w:rsidRPr="001410E7">
        <w:rPr>
          <w:rFonts w:ascii="Arial" w:hAnsi="Arial" w:cs="Arial"/>
          <w:spacing w:val="-3"/>
        </w:rPr>
        <w:t>If</w:t>
      </w:r>
      <w:r w:rsidRPr="001410E7">
        <w:rPr>
          <w:rFonts w:ascii="Arial" w:hAnsi="Arial" w:cs="Arial"/>
          <w:spacing w:val="-21"/>
        </w:rPr>
        <w:t xml:space="preserve"> </w:t>
      </w:r>
      <w:r w:rsidRPr="001410E7">
        <w:rPr>
          <w:rFonts w:ascii="Arial" w:hAnsi="Arial" w:cs="Arial"/>
        </w:rPr>
        <w:t>the</w:t>
      </w:r>
      <w:r w:rsidRPr="001410E7">
        <w:rPr>
          <w:rFonts w:ascii="Arial" w:hAnsi="Arial" w:cs="Arial"/>
          <w:spacing w:val="-21"/>
        </w:rPr>
        <w:t xml:space="preserve"> </w:t>
      </w:r>
      <w:r w:rsidRPr="001410E7">
        <w:rPr>
          <w:rFonts w:ascii="Arial" w:hAnsi="Arial" w:cs="Arial"/>
        </w:rPr>
        <w:t>parties</w:t>
      </w:r>
      <w:r w:rsidRPr="001410E7">
        <w:rPr>
          <w:rFonts w:ascii="Arial" w:hAnsi="Arial" w:cs="Arial"/>
          <w:spacing w:val="-22"/>
        </w:rPr>
        <w:t xml:space="preserve"> </w:t>
      </w:r>
      <w:r w:rsidRPr="001410E7">
        <w:rPr>
          <w:rFonts w:ascii="Arial" w:hAnsi="Arial" w:cs="Arial"/>
        </w:rPr>
        <w:t>cannot</w:t>
      </w:r>
      <w:r w:rsidRPr="001410E7">
        <w:rPr>
          <w:rFonts w:ascii="Arial" w:hAnsi="Arial" w:cs="Arial"/>
          <w:spacing w:val="-22"/>
        </w:rPr>
        <w:t xml:space="preserve"> </w:t>
      </w:r>
      <w:r w:rsidRPr="001410E7">
        <w:rPr>
          <w:rFonts w:ascii="Arial" w:hAnsi="Arial" w:cs="Arial"/>
        </w:rPr>
        <w:t>agree</w:t>
      </w:r>
      <w:r w:rsidRPr="001410E7">
        <w:rPr>
          <w:rFonts w:ascii="Arial" w:hAnsi="Arial" w:cs="Arial"/>
          <w:spacing w:val="-25"/>
        </w:rPr>
        <w:t xml:space="preserve"> </w:t>
      </w:r>
      <w:r w:rsidRPr="001410E7">
        <w:rPr>
          <w:rFonts w:ascii="Arial" w:hAnsi="Arial" w:cs="Arial"/>
        </w:rPr>
        <w:t>upon</w:t>
      </w:r>
      <w:r w:rsidRPr="001410E7">
        <w:rPr>
          <w:rFonts w:ascii="Arial" w:hAnsi="Arial" w:cs="Arial"/>
          <w:spacing w:val="-21"/>
        </w:rPr>
        <w:t xml:space="preserve"> </w:t>
      </w:r>
      <w:r w:rsidRPr="001410E7">
        <w:rPr>
          <w:rFonts w:ascii="Arial" w:hAnsi="Arial" w:cs="Arial"/>
        </w:rPr>
        <w:t>one</w:t>
      </w:r>
      <w:r w:rsidRPr="001410E7">
        <w:rPr>
          <w:rFonts w:ascii="Arial" w:hAnsi="Arial" w:cs="Arial"/>
          <w:spacing w:val="-22"/>
        </w:rPr>
        <w:t xml:space="preserve"> </w:t>
      </w:r>
      <w:r w:rsidRPr="001410E7">
        <w:rPr>
          <w:rFonts w:ascii="Arial" w:hAnsi="Arial" w:cs="Arial"/>
        </w:rPr>
        <w:t>entire</w:t>
      </w:r>
      <w:r w:rsidRPr="001410E7">
        <w:rPr>
          <w:rFonts w:ascii="Arial" w:hAnsi="Arial" w:cs="Arial"/>
          <w:spacing w:val="-22"/>
        </w:rPr>
        <w:t xml:space="preserve"> </w:t>
      </w:r>
      <w:r w:rsidRPr="001410E7">
        <w:rPr>
          <w:rFonts w:ascii="Arial" w:hAnsi="Arial" w:cs="Arial"/>
        </w:rPr>
        <w:t>set</w:t>
      </w:r>
      <w:r w:rsidRPr="001410E7">
        <w:rPr>
          <w:rFonts w:ascii="Arial" w:hAnsi="Arial" w:cs="Arial"/>
          <w:spacing w:val="-21"/>
        </w:rPr>
        <w:t xml:space="preserve"> </w:t>
      </w:r>
      <w:r w:rsidRPr="001410E7">
        <w:rPr>
          <w:rFonts w:ascii="Arial" w:hAnsi="Arial" w:cs="Arial"/>
        </w:rPr>
        <w:t>of</w:t>
      </w:r>
      <w:r w:rsidRPr="001410E7">
        <w:rPr>
          <w:rFonts w:ascii="Arial" w:hAnsi="Arial" w:cs="Arial"/>
          <w:spacing w:val="-21"/>
        </w:rPr>
        <w:t xml:space="preserve"> </w:t>
      </w:r>
      <w:r w:rsidRPr="001410E7">
        <w:rPr>
          <w:rFonts w:ascii="Arial" w:hAnsi="Arial" w:cs="Arial"/>
        </w:rPr>
        <w:t>joint</w:t>
      </w:r>
      <w:r w:rsidRPr="001410E7">
        <w:rPr>
          <w:rFonts w:ascii="Arial" w:hAnsi="Arial" w:cs="Arial"/>
          <w:spacing w:val="-19"/>
        </w:rPr>
        <w:t xml:space="preserve"> </w:t>
      </w:r>
      <w:r w:rsidRPr="001410E7">
        <w:rPr>
          <w:rFonts w:ascii="Arial" w:hAnsi="Arial" w:cs="Arial"/>
        </w:rPr>
        <w:t>instructions,</w:t>
      </w:r>
      <w:r w:rsidRPr="001410E7">
        <w:rPr>
          <w:rFonts w:ascii="Arial" w:hAnsi="Arial" w:cs="Arial"/>
          <w:spacing w:val="-20"/>
        </w:rPr>
        <w:t xml:space="preserve"> </w:t>
      </w:r>
      <w:r w:rsidRPr="001410E7">
        <w:rPr>
          <w:rFonts w:ascii="Arial" w:hAnsi="Arial" w:cs="Arial"/>
        </w:rPr>
        <w:t>they</w:t>
      </w:r>
      <w:r w:rsidRPr="001410E7">
        <w:rPr>
          <w:rFonts w:ascii="Arial" w:hAnsi="Arial" w:cs="Arial"/>
          <w:spacing w:val="-28"/>
        </w:rPr>
        <w:t xml:space="preserve"> </w:t>
      </w:r>
      <w:r w:rsidRPr="001410E7">
        <w:rPr>
          <w:rFonts w:ascii="Arial" w:hAnsi="Arial" w:cs="Arial"/>
        </w:rPr>
        <w:t>are</w:t>
      </w:r>
      <w:r w:rsidRPr="001410E7">
        <w:rPr>
          <w:rFonts w:ascii="Arial" w:hAnsi="Arial" w:cs="Arial"/>
          <w:spacing w:val="-22"/>
        </w:rPr>
        <w:t xml:space="preserve"> </w:t>
      </w:r>
      <w:r w:rsidRPr="001410E7">
        <w:rPr>
          <w:rFonts w:ascii="Arial" w:hAnsi="Arial" w:cs="Arial"/>
        </w:rPr>
        <w:t>required</w:t>
      </w:r>
      <w:r w:rsidRPr="001410E7">
        <w:rPr>
          <w:rFonts w:ascii="Arial" w:hAnsi="Arial" w:cs="Arial"/>
          <w:spacing w:val="-18"/>
        </w:rPr>
        <w:t xml:space="preserve"> </w:t>
      </w:r>
      <w:r w:rsidRPr="001410E7">
        <w:rPr>
          <w:rFonts w:ascii="Arial" w:hAnsi="Arial" w:cs="Arial"/>
        </w:rPr>
        <w:t>to</w:t>
      </w:r>
      <w:r w:rsidRPr="001410E7">
        <w:rPr>
          <w:rFonts w:ascii="Arial" w:hAnsi="Arial" w:cs="Arial"/>
          <w:spacing w:val="-20"/>
        </w:rPr>
        <w:t xml:space="preserve"> </w:t>
      </w:r>
      <w:r w:rsidRPr="001410E7">
        <w:rPr>
          <w:rFonts w:ascii="Arial" w:hAnsi="Arial" w:cs="Arial"/>
        </w:rPr>
        <w:t>submit joint instructions that have been agreed upon (labeled as Joint Request to Charge No.</w:t>
      </w:r>
      <w:r w:rsidRPr="001410E7">
        <w:rPr>
          <w:rFonts w:ascii="Arial" w:hAnsi="Arial" w:cs="Arial"/>
          <w:spacing w:val="5"/>
        </w:rPr>
        <w:t xml:space="preserve"> </w:t>
      </w:r>
      <w:r w:rsidRPr="001410E7">
        <w:rPr>
          <w:rFonts w:ascii="Arial" w:hAnsi="Arial" w:cs="Arial"/>
        </w:rPr>
        <w:t>), and to submit supplemental instructions that have not been agreed upon (appropriately labeled as Plaintiff’s Request to Charge No. or Defendant’s Request to Charge No.</w:t>
      </w:r>
      <w:r w:rsidRPr="001410E7">
        <w:rPr>
          <w:rFonts w:ascii="Arial" w:hAnsi="Arial" w:cs="Arial"/>
          <w:spacing w:val="15"/>
        </w:rPr>
        <w:t xml:space="preserve"> </w:t>
      </w:r>
      <w:r w:rsidRPr="001410E7">
        <w:rPr>
          <w:rFonts w:ascii="Arial" w:hAnsi="Arial" w:cs="Arial"/>
        </w:rPr>
        <w:t xml:space="preserve">). </w:t>
      </w:r>
      <w:r>
        <w:rPr>
          <w:rFonts w:ascii="Arial" w:hAnsi="Arial" w:cs="Arial"/>
        </w:rPr>
        <w:t xml:space="preserve"> </w:t>
      </w:r>
      <w:r w:rsidRPr="001410E7">
        <w:rPr>
          <w:rFonts w:ascii="Arial" w:hAnsi="Arial" w:cs="Arial"/>
        </w:rPr>
        <w:t>Legal</w:t>
      </w:r>
      <w:r w:rsidRPr="001410E7">
        <w:rPr>
          <w:rFonts w:ascii="Arial" w:hAnsi="Arial" w:cs="Arial"/>
          <w:spacing w:val="-9"/>
        </w:rPr>
        <w:t xml:space="preserve"> </w:t>
      </w:r>
      <w:r w:rsidRPr="001410E7">
        <w:rPr>
          <w:rFonts w:ascii="Arial" w:hAnsi="Arial" w:cs="Arial"/>
        </w:rPr>
        <w:t>authority</w:t>
      </w:r>
      <w:r w:rsidRPr="001410E7">
        <w:rPr>
          <w:rFonts w:ascii="Arial" w:hAnsi="Arial" w:cs="Arial"/>
          <w:spacing w:val="-17"/>
        </w:rPr>
        <w:t xml:space="preserve"> </w:t>
      </w:r>
      <w:r w:rsidRPr="001410E7">
        <w:rPr>
          <w:rFonts w:ascii="Arial" w:hAnsi="Arial" w:cs="Arial"/>
        </w:rPr>
        <w:t>should</w:t>
      </w:r>
      <w:r w:rsidRPr="001410E7">
        <w:rPr>
          <w:rFonts w:ascii="Arial" w:hAnsi="Arial" w:cs="Arial"/>
          <w:spacing w:val="-8"/>
        </w:rPr>
        <w:t xml:space="preserve"> </w:t>
      </w:r>
      <w:r w:rsidRPr="001410E7">
        <w:rPr>
          <w:rFonts w:ascii="Arial" w:hAnsi="Arial" w:cs="Arial"/>
        </w:rPr>
        <w:t>be</w:t>
      </w:r>
      <w:r w:rsidRPr="001410E7">
        <w:rPr>
          <w:rFonts w:ascii="Arial" w:hAnsi="Arial" w:cs="Arial"/>
          <w:spacing w:val="-10"/>
        </w:rPr>
        <w:t xml:space="preserve"> </w:t>
      </w:r>
      <w:r w:rsidRPr="001410E7">
        <w:rPr>
          <w:rFonts w:ascii="Arial" w:hAnsi="Arial" w:cs="Arial"/>
        </w:rPr>
        <w:t>cited</w:t>
      </w:r>
      <w:r w:rsidRPr="001410E7">
        <w:rPr>
          <w:rFonts w:ascii="Arial" w:hAnsi="Arial" w:cs="Arial"/>
          <w:spacing w:val="-10"/>
        </w:rPr>
        <w:t xml:space="preserve"> </w:t>
      </w:r>
      <w:r w:rsidRPr="001410E7">
        <w:rPr>
          <w:rFonts w:ascii="Arial" w:hAnsi="Arial" w:cs="Arial"/>
        </w:rPr>
        <w:t>in</w:t>
      </w:r>
      <w:r w:rsidRPr="001410E7">
        <w:rPr>
          <w:rFonts w:ascii="Arial" w:hAnsi="Arial" w:cs="Arial"/>
          <w:spacing w:val="-8"/>
        </w:rPr>
        <w:t xml:space="preserve"> </w:t>
      </w:r>
      <w:r w:rsidRPr="001410E7">
        <w:rPr>
          <w:rFonts w:ascii="Arial" w:hAnsi="Arial" w:cs="Arial"/>
        </w:rPr>
        <w:t>all</w:t>
      </w:r>
      <w:r w:rsidRPr="001410E7">
        <w:rPr>
          <w:rFonts w:ascii="Arial" w:hAnsi="Arial" w:cs="Arial"/>
          <w:spacing w:val="-9"/>
        </w:rPr>
        <w:t xml:space="preserve"> </w:t>
      </w:r>
      <w:r w:rsidRPr="001410E7">
        <w:rPr>
          <w:rFonts w:ascii="Arial" w:hAnsi="Arial" w:cs="Arial"/>
        </w:rPr>
        <w:t>instructions.</w:t>
      </w:r>
      <w:r w:rsidRPr="001410E7">
        <w:rPr>
          <w:rFonts w:ascii="Arial" w:hAnsi="Arial" w:cs="Arial"/>
          <w:spacing w:val="-10"/>
        </w:rPr>
        <w:t xml:space="preserve"> </w:t>
      </w:r>
      <w:r>
        <w:rPr>
          <w:rFonts w:ascii="Arial" w:hAnsi="Arial" w:cs="Arial"/>
          <w:spacing w:val="-10"/>
        </w:rPr>
        <w:t xml:space="preserve"> </w:t>
      </w:r>
      <w:r w:rsidRPr="001410E7">
        <w:rPr>
          <w:rFonts w:ascii="Arial" w:hAnsi="Arial" w:cs="Arial"/>
        </w:rPr>
        <w:t>Each</w:t>
      </w:r>
      <w:r w:rsidRPr="001410E7">
        <w:rPr>
          <w:rFonts w:ascii="Arial" w:hAnsi="Arial" w:cs="Arial"/>
          <w:spacing w:val="-9"/>
        </w:rPr>
        <w:t xml:space="preserve"> </w:t>
      </w:r>
      <w:r w:rsidRPr="001410E7">
        <w:rPr>
          <w:rFonts w:ascii="Arial" w:hAnsi="Arial" w:cs="Arial"/>
        </w:rPr>
        <w:t>supplemental</w:t>
      </w:r>
      <w:r w:rsidRPr="001410E7">
        <w:rPr>
          <w:rFonts w:ascii="Arial" w:hAnsi="Arial" w:cs="Arial"/>
          <w:spacing w:val="-9"/>
        </w:rPr>
        <w:t xml:space="preserve"> </w:t>
      </w:r>
      <w:r w:rsidRPr="001410E7">
        <w:rPr>
          <w:rFonts w:ascii="Arial" w:hAnsi="Arial" w:cs="Arial"/>
        </w:rPr>
        <w:t>instruction</w:t>
      </w:r>
      <w:r w:rsidRPr="001410E7">
        <w:rPr>
          <w:rFonts w:ascii="Arial" w:hAnsi="Arial" w:cs="Arial"/>
          <w:spacing w:val="-8"/>
        </w:rPr>
        <w:t xml:space="preserve"> </w:t>
      </w:r>
      <w:r w:rsidRPr="001410E7">
        <w:rPr>
          <w:rFonts w:ascii="Arial" w:hAnsi="Arial" w:cs="Arial"/>
        </w:rPr>
        <w:t>should</w:t>
      </w:r>
      <w:r w:rsidRPr="001410E7">
        <w:rPr>
          <w:rFonts w:ascii="Arial" w:hAnsi="Arial" w:cs="Arial"/>
          <w:spacing w:val="-8"/>
        </w:rPr>
        <w:t xml:space="preserve"> </w:t>
      </w:r>
      <w:r w:rsidRPr="001410E7">
        <w:rPr>
          <w:rFonts w:ascii="Arial" w:hAnsi="Arial" w:cs="Arial"/>
        </w:rPr>
        <w:t>list any</w:t>
      </w:r>
      <w:r w:rsidRPr="001410E7">
        <w:rPr>
          <w:rFonts w:ascii="Arial" w:hAnsi="Arial" w:cs="Arial"/>
          <w:spacing w:val="-31"/>
        </w:rPr>
        <w:t xml:space="preserve"> </w:t>
      </w:r>
      <w:r w:rsidRPr="001410E7">
        <w:rPr>
          <w:rFonts w:ascii="Arial" w:hAnsi="Arial" w:cs="Arial"/>
        </w:rPr>
        <w:lastRenderedPageBreak/>
        <w:t>party</w:t>
      </w:r>
      <w:r w:rsidRPr="001410E7">
        <w:rPr>
          <w:rFonts w:ascii="Arial" w:hAnsi="Arial" w:cs="Arial"/>
          <w:spacing w:val="-31"/>
        </w:rPr>
        <w:t xml:space="preserve"> </w:t>
      </w:r>
      <w:r w:rsidRPr="001410E7">
        <w:rPr>
          <w:rFonts w:ascii="Arial" w:hAnsi="Arial" w:cs="Arial"/>
        </w:rPr>
        <w:t>requesting</w:t>
      </w:r>
      <w:r w:rsidRPr="001410E7">
        <w:rPr>
          <w:rFonts w:ascii="Arial" w:hAnsi="Arial" w:cs="Arial"/>
          <w:spacing w:val="-24"/>
        </w:rPr>
        <w:t xml:space="preserve"> </w:t>
      </w:r>
      <w:r w:rsidRPr="001410E7">
        <w:rPr>
          <w:rFonts w:ascii="Arial" w:hAnsi="Arial" w:cs="Arial"/>
        </w:rPr>
        <w:t>the</w:t>
      </w:r>
      <w:r w:rsidRPr="001410E7">
        <w:rPr>
          <w:rFonts w:ascii="Arial" w:hAnsi="Arial" w:cs="Arial"/>
          <w:spacing w:val="-24"/>
        </w:rPr>
        <w:t xml:space="preserve"> </w:t>
      </w:r>
      <w:r w:rsidRPr="001410E7">
        <w:rPr>
          <w:rFonts w:ascii="Arial" w:hAnsi="Arial" w:cs="Arial"/>
        </w:rPr>
        <w:t>instructions</w:t>
      </w:r>
      <w:r w:rsidRPr="001410E7">
        <w:rPr>
          <w:rFonts w:ascii="Arial" w:hAnsi="Arial" w:cs="Arial"/>
          <w:spacing w:val="-22"/>
        </w:rPr>
        <w:t xml:space="preserve"> </w:t>
      </w:r>
      <w:r w:rsidRPr="001410E7">
        <w:rPr>
          <w:rFonts w:ascii="Arial" w:hAnsi="Arial" w:cs="Arial"/>
        </w:rPr>
        <w:t>as</w:t>
      </w:r>
      <w:r w:rsidRPr="001410E7">
        <w:rPr>
          <w:rFonts w:ascii="Arial" w:hAnsi="Arial" w:cs="Arial"/>
          <w:spacing w:val="-25"/>
        </w:rPr>
        <w:t xml:space="preserve"> </w:t>
      </w:r>
      <w:r w:rsidRPr="001410E7">
        <w:rPr>
          <w:rFonts w:ascii="Arial" w:hAnsi="Arial" w:cs="Arial"/>
        </w:rPr>
        <w:t>well</w:t>
      </w:r>
      <w:r w:rsidRPr="001410E7">
        <w:rPr>
          <w:rFonts w:ascii="Arial" w:hAnsi="Arial" w:cs="Arial"/>
          <w:spacing w:val="-25"/>
        </w:rPr>
        <w:t xml:space="preserve"> </w:t>
      </w:r>
      <w:r w:rsidRPr="001410E7">
        <w:rPr>
          <w:rFonts w:ascii="Arial" w:hAnsi="Arial" w:cs="Arial"/>
        </w:rPr>
        <w:t>as</w:t>
      </w:r>
      <w:r w:rsidRPr="001410E7">
        <w:rPr>
          <w:rFonts w:ascii="Arial" w:hAnsi="Arial" w:cs="Arial"/>
          <w:spacing w:val="-21"/>
        </w:rPr>
        <w:t xml:space="preserve"> </w:t>
      </w:r>
      <w:r w:rsidRPr="001410E7">
        <w:rPr>
          <w:rFonts w:ascii="Arial" w:hAnsi="Arial" w:cs="Arial"/>
        </w:rPr>
        <w:t>any</w:t>
      </w:r>
      <w:r w:rsidRPr="001410E7">
        <w:rPr>
          <w:rFonts w:ascii="Arial" w:hAnsi="Arial" w:cs="Arial"/>
          <w:spacing w:val="-29"/>
        </w:rPr>
        <w:t xml:space="preserve"> </w:t>
      </w:r>
      <w:r w:rsidRPr="001410E7">
        <w:rPr>
          <w:rFonts w:ascii="Arial" w:hAnsi="Arial" w:cs="Arial"/>
        </w:rPr>
        <w:t>party’s</w:t>
      </w:r>
      <w:r w:rsidRPr="001410E7">
        <w:rPr>
          <w:rFonts w:ascii="Arial" w:hAnsi="Arial" w:cs="Arial"/>
          <w:spacing w:val="-21"/>
        </w:rPr>
        <w:t xml:space="preserve"> </w:t>
      </w:r>
      <w:r w:rsidRPr="001410E7">
        <w:rPr>
          <w:rFonts w:ascii="Arial" w:hAnsi="Arial" w:cs="Arial"/>
        </w:rPr>
        <w:t>objection</w:t>
      </w:r>
      <w:r w:rsidRPr="001410E7">
        <w:rPr>
          <w:rFonts w:ascii="Arial" w:hAnsi="Arial" w:cs="Arial"/>
          <w:spacing w:val="-21"/>
        </w:rPr>
        <w:t xml:space="preserve"> </w:t>
      </w:r>
      <w:r w:rsidRPr="001410E7">
        <w:rPr>
          <w:rFonts w:ascii="Arial" w:hAnsi="Arial" w:cs="Arial"/>
        </w:rPr>
        <w:t>to</w:t>
      </w:r>
      <w:r w:rsidRPr="001410E7">
        <w:rPr>
          <w:rFonts w:ascii="Arial" w:hAnsi="Arial" w:cs="Arial"/>
          <w:spacing w:val="-20"/>
        </w:rPr>
        <w:t xml:space="preserve"> </w:t>
      </w:r>
      <w:r w:rsidRPr="001410E7">
        <w:rPr>
          <w:rFonts w:ascii="Arial" w:hAnsi="Arial" w:cs="Arial"/>
        </w:rPr>
        <w:t>the</w:t>
      </w:r>
      <w:r w:rsidRPr="001410E7">
        <w:rPr>
          <w:rFonts w:ascii="Arial" w:hAnsi="Arial" w:cs="Arial"/>
          <w:spacing w:val="-21"/>
        </w:rPr>
        <w:t xml:space="preserve"> </w:t>
      </w:r>
      <w:r w:rsidRPr="001410E7">
        <w:rPr>
          <w:rFonts w:ascii="Arial" w:hAnsi="Arial" w:cs="Arial"/>
        </w:rPr>
        <w:t>instruction.</w:t>
      </w:r>
      <w:r w:rsidRPr="001410E7">
        <w:rPr>
          <w:rFonts w:ascii="Arial" w:hAnsi="Arial" w:cs="Arial"/>
          <w:spacing w:val="15"/>
        </w:rPr>
        <w:t xml:space="preserve"> </w:t>
      </w:r>
      <w:r>
        <w:rPr>
          <w:rFonts w:ascii="Arial" w:hAnsi="Arial" w:cs="Arial"/>
          <w:spacing w:val="15"/>
        </w:rPr>
        <w:t xml:space="preserve"> </w:t>
      </w:r>
      <w:r w:rsidRPr="001410E7">
        <w:rPr>
          <w:rFonts w:ascii="Arial" w:hAnsi="Arial" w:cs="Arial"/>
        </w:rPr>
        <w:t>Along</w:t>
      </w:r>
      <w:r>
        <w:rPr>
          <w:rFonts w:ascii="Arial" w:hAnsi="Arial" w:cs="Arial"/>
        </w:rPr>
        <w:t xml:space="preserve"> </w:t>
      </w:r>
      <w:r w:rsidRPr="001410E7">
        <w:rPr>
          <w:rFonts w:ascii="Arial" w:hAnsi="Arial" w:cs="Arial"/>
        </w:rPr>
        <w:t xml:space="preserve">with the notation of the party objecting to or requesting the instruction, the supplemental instruction should cite the legal authority in support of the requested instruction and the specific basis for each objection to the instruction. </w:t>
      </w:r>
      <w:r>
        <w:rPr>
          <w:rFonts w:ascii="Arial" w:hAnsi="Arial" w:cs="Arial"/>
        </w:rPr>
        <w:t xml:space="preserve"> </w:t>
      </w:r>
      <w:r w:rsidRPr="001410E7">
        <w:rPr>
          <w:rFonts w:ascii="Arial" w:hAnsi="Arial" w:cs="Arial"/>
        </w:rPr>
        <w:t>Objections should specifically and concisely</w:t>
      </w:r>
      <w:r w:rsidRPr="001410E7">
        <w:rPr>
          <w:rFonts w:ascii="Arial" w:hAnsi="Arial" w:cs="Arial"/>
          <w:spacing w:val="-23"/>
        </w:rPr>
        <w:t xml:space="preserve"> </w:t>
      </w:r>
      <w:r w:rsidRPr="001410E7">
        <w:rPr>
          <w:rFonts w:ascii="Arial" w:hAnsi="Arial" w:cs="Arial"/>
        </w:rPr>
        <w:t>set</w:t>
      </w:r>
      <w:r w:rsidRPr="001410E7">
        <w:rPr>
          <w:rFonts w:ascii="Arial" w:hAnsi="Arial" w:cs="Arial"/>
          <w:spacing w:val="-14"/>
        </w:rPr>
        <w:t xml:space="preserve"> </w:t>
      </w:r>
      <w:r w:rsidRPr="001410E7">
        <w:rPr>
          <w:rFonts w:ascii="Arial" w:hAnsi="Arial" w:cs="Arial"/>
        </w:rPr>
        <w:t>forth</w:t>
      </w:r>
      <w:r w:rsidRPr="001410E7">
        <w:rPr>
          <w:rFonts w:ascii="Arial" w:hAnsi="Arial" w:cs="Arial"/>
          <w:spacing w:val="-12"/>
        </w:rPr>
        <w:t xml:space="preserve"> </w:t>
      </w:r>
      <w:r w:rsidRPr="001410E7">
        <w:rPr>
          <w:rFonts w:ascii="Arial" w:hAnsi="Arial" w:cs="Arial"/>
        </w:rPr>
        <w:t>the</w:t>
      </w:r>
      <w:r w:rsidRPr="001410E7">
        <w:rPr>
          <w:rFonts w:ascii="Arial" w:hAnsi="Arial" w:cs="Arial"/>
          <w:spacing w:val="-12"/>
        </w:rPr>
        <w:t xml:space="preserve"> </w:t>
      </w:r>
      <w:r w:rsidRPr="001410E7">
        <w:rPr>
          <w:rFonts w:ascii="Arial" w:hAnsi="Arial" w:cs="Arial"/>
        </w:rPr>
        <w:t>objectionable</w:t>
      </w:r>
      <w:r w:rsidRPr="001410E7">
        <w:rPr>
          <w:rFonts w:ascii="Arial" w:hAnsi="Arial" w:cs="Arial"/>
          <w:spacing w:val="-13"/>
        </w:rPr>
        <w:t xml:space="preserve"> </w:t>
      </w:r>
      <w:r w:rsidRPr="001410E7">
        <w:rPr>
          <w:rFonts w:ascii="Arial" w:hAnsi="Arial" w:cs="Arial"/>
        </w:rPr>
        <w:t>material</w:t>
      </w:r>
      <w:r w:rsidRPr="001410E7">
        <w:rPr>
          <w:rFonts w:ascii="Arial" w:hAnsi="Arial" w:cs="Arial"/>
          <w:spacing w:val="-12"/>
        </w:rPr>
        <w:t xml:space="preserve"> </w:t>
      </w:r>
      <w:r w:rsidRPr="001410E7">
        <w:rPr>
          <w:rFonts w:ascii="Arial" w:hAnsi="Arial" w:cs="Arial"/>
        </w:rPr>
        <w:t>in</w:t>
      </w:r>
      <w:r w:rsidRPr="001410E7">
        <w:rPr>
          <w:rFonts w:ascii="Arial" w:hAnsi="Arial" w:cs="Arial"/>
          <w:spacing w:val="-11"/>
        </w:rPr>
        <w:t xml:space="preserve"> </w:t>
      </w:r>
      <w:r w:rsidRPr="001410E7">
        <w:rPr>
          <w:rFonts w:ascii="Arial" w:hAnsi="Arial" w:cs="Arial"/>
        </w:rPr>
        <w:t>the</w:t>
      </w:r>
      <w:r w:rsidRPr="001410E7">
        <w:rPr>
          <w:rFonts w:ascii="Arial" w:hAnsi="Arial" w:cs="Arial"/>
          <w:spacing w:val="-14"/>
        </w:rPr>
        <w:t xml:space="preserve"> </w:t>
      </w:r>
      <w:r w:rsidRPr="001410E7">
        <w:rPr>
          <w:rFonts w:ascii="Arial" w:hAnsi="Arial" w:cs="Arial"/>
        </w:rPr>
        <w:t>proposed</w:t>
      </w:r>
      <w:r w:rsidRPr="001410E7">
        <w:rPr>
          <w:rFonts w:ascii="Arial" w:hAnsi="Arial" w:cs="Arial"/>
          <w:spacing w:val="-15"/>
        </w:rPr>
        <w:t xml:space="preserve"> </w:t>
      </w:r>
      <w:r w:rsidRPr="001410E7">
        <w:rPr>
          <w:rFonts w:ascii="Arial" w:hAnsi="Arial" w:cs="Arial"/>
        </w:rPr>
        <w:t>instruction.</w:t>
      </w:r>
      <w:r w:rsidRPr="001410E7">
        <w:rPr>
          <w:rFonts w:ascii="Arial" w:hAnsi="Arial" w:cs="Arial"/>
          <w:spacing w:val="33"/>
        </w:rPr>
        <w:t xml:space="preserve"> </w:t>
      </w:r>
      <w:r>
        <w:rPr>
          <w:rFonts w:ascii="Arial" w:hAnsi="Arial" w:cs="Arial"/>
          <w:spacing w:val="33"/>
        </w:rPr>
        <w:t xml:space="preserve"> </w:t>
      </w:r>
      <w:r w:rsidRPr="001410E7">
        <w:rPr>
          <w:rFonts w:ascii="Arial" w:hAnsi="Arial" w:cs="Arial"/>
        </w:rPr>
        <w:t>The</w:t>
      </w:r>
      <w:r w:rsidRPr="001410E7">
        <w:rPr>
          <w:rFonts w:ascii="Arial" w:hAnsi="Arial" w:cs="Arial"/>
          <w:spacing w:val="-15"/>
        </w:rPr>
        <w:t xml:space="preserve"> </w:t>
      </w:r>
      <w:r w:rsidRPr="001410E7">
        <w:rPr>
          <w:rFonts w:ascii="Arial" w:hAnsi="Arial" w:cs="Arial"/>
        </w:rPr>
        <w:t>numbering</w:t>
      </w:r>
      <w:r w:rsidRPr="001410E7">
        <w:rPr>
          <w:rFonts w:ascii="Arial" w:hAnsi="Arial" w:cs="Arial"/>
          <w:spacing w:val="-17"/>
        </w:rPr>
        <w:t xml:space="preserve"> </w:t>
      </w:r>
      <w:r w:rsidRPr="001410E7">
        <w:rPr>
          <w:rFonts w:ascii="Arial" w:hAnsi="Arial" w:cs="Arial"/>
        </w:rPr>
        <w:t>of supplemental instruction should begin where the agreed-upon joint instructions end.</w:t>
      </w:r>
      <w:r>
        <w:rPr>
          <w:rFonts w:ascii="Arial" w:hAnsi="Arial" w:cs="Arial"/>
        </w:rPr>
        <w:t xml:space="preserve"> </w:t>
      </w:r>
      <w:r w:rsidRPr="001410E7">
        <w:rPr>
          <w:rFonts w:ascii="Arial" w:hAnsi="Arial" w:cs="Arial"/>
        </w:rPr>
        <w:t xml:space="preserve"> A sample of each type of instruction (agreed-upon and objected-to) is attached for your reference</w:t>
      </w:r>
      <w:r>
        <w:rPr>
          <w:rFonts w:ascii="Arial" w:hAnsi="Arial" w:cs="Arial"/>
        </w:rPr>
        <w:t>.</w:t>
      </w:r>
    </w:p>
    <w:p w:rsidR="00F77C35" w:rsidRDefault="00F77C35" w:rsidP="00F77C35">
      <w:pPr>
        <w:pStyle w:val="ListParagraph"/>
        <w:numPr>
          <w:ilvl w:val="0"/>
          <w:numId w:val="1"/>
        </w:numPr>
        <w:spacing w:line="480" w:lineRule="auto"/>
        <w:ind w:left="1440" w:hanging="720"/>
        <w:jc w:val="both"/>
        <w:rPr>
          <w:rFonts w:ascii="Arial" w:hAnsi="Arial" w:cs="Arial"/>
        </w:rPr>
      </w:pPr>
      <w:r w:rsidRPr="00DD1B49">
        <w:rPr>
          <w:rFonts w:ascii="Arial" w:hAnsi="Arial" w:cs="Arial"/>
        </w:rPr>
        <w:t>All instructions should be concise, understandable, and neutral statements of</w:t>
      </w:r>
      <w:r w:rsidRPr="00DD1B49">
        <w:rPr>
          <w:rFonts w:ascii="Arial" w:hAnsi="Arial" w:cs="Arial"/>
          <w:spacing w:val="5"/>
        </w:rPr>
        <w:t xml:space="preserve"> </w:t>
      </w:r>
      <w:r w:rsidRPr="00DD1B49">
        <w:rPr>
          <w:rFonts w:ascii="Arial" w:hAnsi="Arial" w:cs="Arial"/>
        </w:rPr>
        <w:t>law</w:t>
      </w:r>
      <w:r>
        <w:rPr>
          <w:rFonts w:ascii="Arial" w:hAnsi="Arial" w:cs="Arial"/>
        </w:rPr>
        <w:t>.  Argumentative or formula instructions are improper, will not be given, and should not be submitted.</w:t>
      </w:r>
    </w:p>
    <w:p w:rsidR="00F77C35" w:rsidRDefault="00F77C35" w:rsidP="00F77C35">
      <w:pPr>
        <w:pStyle w:val="ListParagraph"/>
        <w:numPr>
          <w:ilvl w:val="0"/>
          <w:numId w:val="1"/>
        </w:numPr>
        <w:spacing w:line="480" w:lineRule="auto"/>
        <w:ind w:left="1440" w:hanging="720"/>
        <w:jc w:val="both"/>
        <w:rPr>
          <w:rFonts w:ascii="Arial" w:hAnsi="Arial" w:cs="Arial"/>
        </w:rPr>
      </w:pPr>
      <w:r>
        <w:rPr>
          <w:rFonts w:ascii="Arial" w:hAnsi="Arial" w:cs="Arial"/>
        </w:rPr>
        <w:t>Failure to comply with any of the above instructions may subject the noncomplying party and/or its attorneys to sanctions.</w:t>
      </w:r>
    </w:p>
    <w:p w:rsidR="00F77C35" w:rsidRDefault="00F77C35" w:rsidP="00F77C35">
      <w:pPr>
        <w:spacing w:line="480" w:lineRule="auto"/>
        <w:jc w:val="both"/>
        <w:rPr>
          <w:rFonts w:ascii="Arial" w:hAnsi="Arial" w:cs="Arial"/>
          <w:b/>
        </w:rPr>
      </w:pPr>
      <w:r>
        <w:rPr>
          <w:rFonts w:ascii="Arial" w:hAnsi="Arial" w:cs="Arial"/>
          <w:b/>
        </w:rPr>
        <w:t>IT IS SO ORDERED.</w:t>
      </w:r>
    </w:p>
    <w:p w:rsidR="00F77C35" w:rsidRPr="00F77C35" w:rsidRDefault="00F77C35" w:rsidP="00F77C35">
      <w:pPr>
        <w:rPr>
          <w:rFonts w:ascii="Arial" w:hAnsi="Arial" w:cs="Arial"/>
        </w:rPr>
      </w:pPr>
      <w:r>
        <w:rPr>
          <w:rFonts w:ascii="Arial" w:hAnsi="Arial" w:cs="Arial"/>
        </w:rPr>
        <w:tab/>
      </w:r>
      <w:r w:rsidRPr="00F77C35">
        <w:rPr>
          <w:lang w:val="en-CA"/>
        </w:rPr>
        <w:fldChar w:fldCharType="begin"/>
      </w:r>
      <w:r w:rsidRPr="00F77C35">
        <w:rPr>
          <w:lang w:val="en-CA"/>
        </w:rPr>
        <w:instrText xml:space="preserve"> SEQ CHAPTER \h \r 1</w:instrText>
      </w:r>
      <w:r w:rsidRPr="00F77C35">
        <w:rPr>
          <w:lang w:val="en-CA"/>
        </w:rPr>
        <w:fldChar w:fldCharType="end"/>
      </w:r>
      <w:r w:rsidRPr="00F77C35">
        <w:rPr>
          <w:rFonts w:ascii="Arial" w:hAnsi="Arial" w:cs="Arial"/>
        </w:rPr>
        <w:tab/>
      </w:r>
      <w:r w:rsidRPr="00F77C35">
        <w:rPr>
          <w:rFonts w:ascii="Arial" w:hAnsi="Arial" w:cs="Arial"/>
        </w:rPr>
        <w:tab/>
      </w:r>
      <w:r w:rsidRPr="00F77C35">
        <w:rPr>
          <w:rFonts w:ascii="Arial" w:hAnsi="Arial" w:cs="Arial"/>
        </w:rPr>
        <w:tab/>
      </w:r>
      <w:r w:rsidRPr="00F77C35">
        <w:rPr>
          <w:rFonts w:ascii="Arial" w:hAnsi="Arial" w:cs="Arial"/>
        </w:rPr>
        <w:tab/>
      </w:r>
      <w:r w:rsidRPr="00F77C35">
        <w:rPr>
          <w:rFonts w:ascii="Arial" w:hAnsi="Arial" w:cs="Arial"/>
        </w:rPr>
        <w:tab/>
      </w:r>
      <w:r w:rsidRPr="00F77C35">
        <w:rPr>
          <w:rFonts w:ascii="Arial" w:hAnsi="Arial" w:cs="Arial"/>
        </w:rPr>
        <w:tab/>
      </w:r>
      <w:r w:rsidRPr="00F77C35">
        <w:rPr>
          <w:rFonts w:ascii="Arial" w:hAnsi="Arial" w:cs="Arial"/>
          <w:u w:val="single"/>
        </w:rPr>
        <w:t>s/Jacquelyn D. Austin</w:t>
      </w:r>
    </w:p>
    <w:p w:rsidR="000E5AE8" w:rsidRDefault="00F77C35" w:rsidP="00F77C35">
      <w:pPr>
        <w:autoSpaceDE w:val="0"/>
        <w:autoSpaceDN w:val="0"/>
        <w:adjustRightInd w:val="0"/>
        <w:rPr>
          <w:rFonts w:ascii="Arial" w:hAnsi="Arial" w:cs="Arial"/>
        </w:rPr>
      </w:pPr>
      <w:r w:rsidRPr="00F77C35">
        <w:rPr>
          <w:rFonts w:ascii="Arial" w:hAnsi="Arial" w:cs="Arial"/>
        </w:rPr>
        <w:tab/>
      </w:r>
      <w:r w:rsidRPr="00F77C35">
        <w:rPr>
          <w:rFonts w:ascii="Arial" w:hAnsi="Arial" w:cs="Arial"/>
        </w:rPr>
        <w:tab/>
      </w:r>
      <w:r>
        <w:rPr>
          <w:rFonts w:ascii="Arial" w:hAnsi="Arial" w:cs="Arial"/>
        </w:rPr>
        <w:tab/>
      </w:r>
      <w:r w:rsidRPr="00F77C35">
        <w:rPr>
          <w:rFonts w:ascii="Arial" w:hAnsi="Arial" w:cs="Arial"/>
        </w:rPr>
        <w:tab/>
      </w:r>
      <w:r w:rsidRPr="00F77C35">
        <w:rPr>
          <w:rFonts w:ascii="Arial" w:hAnsi="Arial" w:cs="Arial"/>
        </w:rPr>
        <w:tab/>
      </w:r>
      <w:r w:rsidRPr="00F77C35">
        <w:rPr>
          <w:rFonts w:ascii="Arial" w:hAnsi="Arial" w:cs="Arial"/>
        </w:rPr>
        <w:tab/>
      </w:r>
      <w:r w:rsidRPr="00F77C35">
        <w:rPr>
          <w:rFonts w:ascii="Arial" w:hAnsi="Arial" w:cs="Arial"/>
        </w:rPr>
        <w:tab/>
        <w:t>United States Magistrate Judge</w:t>
      </w:r>
    </w:p>
    <w:p w:rsidR="00782675" w:rsidRDefault="000E5AE8">
      <w:pPr>
        <w:rPr>
          <w:rFonts w:ascii="Arial" w:hAnsi="Arial" w:cs="Arial"/>
        </w:rPr>
        <w:sectPr w:rsidR="00782675">
          <w:footerReference w:type="default" r:id="rId9"/>
          <w:pgSz w:w="12240" w:h="15840"/>
          <w:pgMar w:top="1440" w:right="1440" w:bottom="1440" w:left="1440" w:header="720" w:footer="720" w:gutter="0"/>
          <w:cols w:space="720"/>
          <w:docGrid w:linePitch="360"/>
        </w:sectPr>
      </w:pPr>
      <w:r>
        <w:rPr>
          <w:rFonts w:ascii="Arial" w:hAnsi="Arial" w:cs="Arial"/>
        </w:rPr>
        <w:br w:type="page"/>
      </w:r>
    </w:p>
    <w:p w:rsidR="00F77C35" w:rsidRPr="00782675" w:rsidRDefault="007338A1" w:rsidP="007338A1">
      <w:pPr>
        <w:autoSpaceDE w:val="0"/>
        <w:autoSpaceDN w:val="0"/>
        <w:adjustRightInd w:val="0"/>
        <w:jc w:val="center"/>
        <w:rPr>
          <w:rFonts w:ascii="Arial" w:hAnsi="Arial" w:cs="Arial"/>
          <w:b/>
          <w:smallCaps/>
          <w:sz w:val="28"/>
          <w:u w:val="single"/>
        </w:rPr>
      </w:pPr>
      <w:r w:rsidRPr="00782675">
        <w:rPr>
          <w:rFonts w:ascii="Arial" w:hAnsi="Arial" w:cs="Arial"/>
          <w:b/>
          <w:smallCaps/>
          <w:sz w:val="28"/>
          <w:u w:val="single"/>
        </w:rPr>
        <w:lastRenderedPageBreak/>
        <w:t>Jury Instructions – Preliminary and Boilerplate</w:t>
      </w:r>
    </w:p>
    <w:p w:rsidR="007338A1" w:rsidRPr="00782675" w:rsidRDefault="007338A1" w:rsidP="007338A1">
      <w:pPr>
        <w:autoSpaceDE w:val="0"/>
        <w:autoSpaceDN w:val="0"/>
        <w:adjustRightInd w:val="0"/>
        <w:spacing w:line="480" w:lineRule="auto"/>
        <w:jc w:val="center"/>
        <w:rPr>
          <w:rFonts w:ascii="Arial" w:hAnsi="Arial" w:cs="Arial"/>
          <w:b/>
          <w:sz w:val="28"/>
        </w:rPr>
      </w:pPr>
      <w:r w:rsidRPr="00782675">
        <w:rPr>
          <w:rFonts w:ascii="Arial" w:hAnsi="Arial" w:cs="Arial"/>
          <w:b/>
          <w:sz w:val="28"/>
        </w:rPr>
        <w:t>Judge Jacquelyn D. Austin</w:t>
      </w:r>
    </w:p>
    <w:p w:rsidR="007338A1" w:rsidRPr="007338A1" w:rsidRDefault="007338A1" w:rsidP="007338A1">
      <w:pPr>
        <w:autoSpaceDE w:val="0"/>
        <w:autoSpaceDN w:val="0"/>
        <w:adjustRightInd w:val="0"/>
        <w:spacing w:line="480" w:lineRule="auto"/>
        <w:jc w:val="center"/>
        <w:rPr>
          <w:rFonts w:ascii="Arial" w:hAnsi="Arial" w:cs="Arial"/>
          <w:b/>
          <w:u w:val="single"/>
        </w:rPr>
      </w:pPr>
      <w:r>
        <w:rPr>
          <w:rFonts w:ascii="Arial" w:hAnsi="Arial" w:cs="Arial"/>
          <w:b/>
          <w:u w:val="single"/>
        </w:rPr>
        <w:t>Duties of Jury to Find Facts &amp; Follow Law</w:t>
      </w:r>
    </w:p>
    <w:p w:rsidR="007338A1" w:rsidRPr="007338A1" w:rsidRDefault="007338A1" w:rsidP="007338A1">
      <w:pPr>
        <w:spacing w:line="480" w:lineRule="auto"/>
        <w:jc w:val="both"/>
        <w:rPr>
          <w:rFonts w:ascii="Arial" w:eastAsia="Calibri" w:hAnsi="Arial" w:cs="Arial"/>
        </w:rPr>
      </w:pPr>
      <w:r>
        <w:rPr>
          <w:rFonts w:ascii="Arial" w:eastAsia="Calibri" w:hAnsi="Arial" w:cs="Arial"/>
        </w:rPr>
        <w:tab/>
      </w:r>
      <w:r w:rsidRPr="007338A1">
        <w:rPr>
          <w:rFonts w:ascii="Arial" w:eastAsia="Calibri" w:hAnsi="Arial" w:cs="Arial"/>
        </w:rPr>
        <w:t xml:space="preserve">Members of the jury, now that you have heard all the evidence and the arguments of the lawyers, it is my duty to instruct you on the law that applies to this case. </w:t>
      </w:r>
      <w:r w:rsidR="007D0059">
        <w:rPr>
          <w:rFonts w:ascii="Arial" w:eastAsia="Calibri" w:hAnsi="Arial" w:cs="Arial"/>
        </w:rPr>
        <w:t xml:space="preserve"> </w:t>
      </w:r>
      <w:r w:rsidRPr="007338A1">
        <w:rPr>
          <w:rFonts w:ascii="Arial" w:eastAsia="Calibri" w:hAnsi="Arial" w:cs="Arial"/>
        </w:rPr>
        <w:t>These instructions will be in three parts:</w:t>
      </w:r>
      <w:r w:rsidR="007D0059">
        <w:rPr>
          <w:rFonts w:ascii="Arial" w:eastAsia="Calibri" w:hAnsi="Arial" w:cs="Arial"/>
        </w:rPr>
        <w:t xml:space="preserve"> </w:t>
      </w:r>
      <w:r w:rsidRPr="007338A1">
        <w:rPr>
          <w:rFonts w:ascii="Arial" w:eastAsia="Calibri" w:hAnsi="Arial" w:cs="Arial"/>
        </w:rPr>
        <w:t xml:space="preserve"> first, the instructions on general rules that define and control the jury’s duties; second, the instructions that state the rules of law you must apply, that is, what the plaintiff must prove to make the case; and third, some rules for your deliberations.</w:t>
      </w:r>
    </w:p>
    <w:p w:rsidR="007338A1" w:rsidRPr="007338A1" w:rsidRDefault="007338A1" w:rsidP="007338A1">
      <w:pPr>
        <w:spacing w:line="480" w:lineRule="auto"/>
        <w:jc w:val="both"/>
        <w:rPr>
          <w:rFonts w:ascii="Arial" w:eastAsia="Calibri" w:hAnsi="Arial" w:cs="Arial"/>
        </w:rPr>
      </w:pPr>
      <w:r>
        <w:rPr>
          <w:rFonts w:ascii="Arial" w:eastAsia="Calibri" w:hAnsi="Arial" w:cs="Arial"/>
        </w:rPr>
        <w:tab/>
      </w:r>
      <w:r w:rsidRPr="007338A1">
        <w:rPr>
          <w:rFonts w:ascii="Arial" w:eastAsia="Calibri" w:hAnsi="Arial" w:cs="Arial"/>
        </w:rPr>
        <w:t>It is your duty to find the facts from all the evidence in the case.</w:t>
      </w:r>
      <w:r w:rsidR="007D0059">
        <w:rPr>
          <w:rFonts w:ascii="Arial" w:eastAsia="Calibri" w:hAnsi="Arial" w:cs="Arial"/>
        </w:rPr>
        <w:t xml:space="preserve"> </w:t>
      </w:r>
      <w:r w:rsidRPr="007338A1">
        <w:rPr>
          <w:rFonts w:ascii="Arial" w:eastAsia="Calibri" w:hAnsi="Arial" w:cs="Arial"/>
        </w:rPr>
        <w:t xml:space="preserve"> To those facts you must apply the law as I give it to you. </w:t>
      </w:r>
      <w:r w:rsidR="007D0059">
        <w:rPr>
          <w:rFonts w:ascii="Arial" w:eastAsia="Calibri" w:hAnsi="Arial" w:cs="Arial"/>
        </w:rPr>
        <w:t xml:space="preserve"> </w:t>
      </w:r>
      <w:r w:rsidRPr="007338A1">
        <w:rPr>
          <w:rFonts w:ascii="Arial" w:eastAsia="Calibri" w:hAnsi="Arial" w:cs="Arial"/>
        </w:rPr>
        <w:t>You are bound to accept the rules of law as I give them to you whether you agree with them or not.</w:t>
      </w:r>
      <w:r w:rsidR="007D0059">
        <w:rPr>
          <w:rFonts w:ascii="Arial" w:eastAsia="Calibri" w:hAnsi="Arial" w:cs="Arial"/>
        </w:rPr>
        <w:t xml:space="preserve"> </w:t>
      </w:r>
      <w:r w:rsidRPr="007338A1">
        <w:rPr>
          <w:rFonts w:ascii="Arial" w:eastAsia="Calibri" w:hAnsi="Arial" w:cs="Arial"/>
        </w:rPr>
        <w:t xml:space="preserve"> And you must not be influenced by any personal likes or dislikes, opinions, prejudices or sympathies. </w:t>
      </w:r>
      <w:r w:rsidR="007D0059">
        <w:rPr>
          <w:rFonts w:ascii="Arial" w:eastAsia="Calibri" w:hAnsi="Arial" w:cs="Arial"/>
        </w:rPr>
        <w:t xml:space="preserve"> </w:t>
      </w:r>
      <w:r w:rsidRPr="007338A1">
        <w:rPr>
          <w:rFonts w:ascii="Arial" w:eastAsia="Calibri" w:hAnsi="Arial" w:cs="Arial"/>
        </w:rPr>
        <w:t xml:space="preserve">That means that you must decide the case solely on the evidence before you and according to the law. </w:t>
      </w:r>
      <w:r w:rsidR="007D0059">
        <w:rPr>
          <w:rFonts w:ascii="Arial" w:eastAsia="Calibri" w:hAnsi="Arial" w:cs="Arial"/>
        </w:rPr>
        <w:t xml:space="preserve"> </w:t>
      </w:r>
      <w:r w:rsidRPr="007338A1">
        <w:rPr>
          <w:rFonts w:ascii="Arial" w:eastAsia="Calibri" w:hAnsi="Arial" w:cs="Arial"/>
        </w:rPr>
        <w:t>You will recall that you took an oath promising to do so at the beginning of the case.</w:t>
      </w:r>
    </w:p>
    <w:p w:rsidR="007338A1" w:rsidRPr="007338A1" w:rsidRDefault="007338A1" w:rsidP="007338A1">
      <w:pPr>
        <w:spacing w:line="480" w:lineRule="auto"/>
        <w:jc w:val="both"/>
        <w:rPr>
          <w:rFonts w:ascii="Arial" w:eastAsia="Calibri" w:hAnsi="Arial" w:cs="Arial"/>
        </w:rPr>
      </w:pPr>
      <w:r>
        <w:rPr>
          <w:rFonts w:ascii="Arial" w:eastAsia="Calibri" w:hAnsi="Arial" w:cs="Arial"/>
        </w:rPr>
        <w:tab/>
      </w:r>
      <w:r w:rsidRPr="007338A1">
        <w:rPr>
          <w:rFonts w:ascii="Arial" w:eastAsia="Calibri" w:hAnsi="Arial" w:cs="Arial"/>
        </w:rPr>
        <w:t xml:space="preserve">In following my instructions, you must follow all of them and not single out some and ignore others; they are all equally important. </w:t>
      </w:r>
      <w:r w:rsidR="007D0059">
        <w:rPr>
          <w:rFonts w:ascii="Arial" w:eastAsia="Calibri" w:hAnsi="Arial" w:cs="Arial"/>
        </w:rPr>
        <w:t xml:space="preserve"> </w:t>
      </w:r>
      <w:r w:rsidRPr="007338A1">
        <w:rPr>
          <w:rFonts w:ascii="Arial" w:eastAsia="Calibri" w:hAnsi="Arial" w:cs="Arial"/>
        </w:rPr>
        <w:t>And you must not read into these instructions or into anything I may have said or done any suggestion as to what verdict you should return</w:t>
      </w:r>
      <w:r w:rsidR="007D0059">
        <w:rPr>
          <w:rFonts w:ascii="Arial" w:eastAsia="Calibri" w:hAnsi="Arial" w:cs="Arial"/>
        </w:rPr>
        <w:t>–</w:t>
      </w:r>
      <w:r w:rsidRPr="007338A1">
        <w:rPr>
          <w:rFonts w:ascii="Arial" w:eastAsia="Calibri" w:hAnsi="Arial" w:cs="Arial"/>
        </w:rPr>
        <w:t>that is a matter entirely for you to decide.</w:t>
      </w:r>
    </w:p>
    <w:p w:rsidR="007338A1" w:rsidRDefault="007D0059" w:rsidP="007D0059">
      <w:pPr>
        <w:autoSpaceDE w:val="0"/>
        <w:autoSpaceDN w:val="0"/>
        <w:adjustRightInd w:val="0"/>
        <w:spacing w:line="480" w:lineRule="auto"/>
        <w:jc w:val="center"/>
        <w:rPr>
          <w:rFonts w:ascii="Arial" w:hAnsi="Arial" w:cs="Arial"/>
          <w:b/>
          <w:u w:val="single"/>
        </w:rPr>
      </w:pPr>
      <w:r>
        <w:rPr>
          <w:rFonts w:ascii="Arial" w:hAnsi="Arial" w:cs="Arial"/>
          <w:b/>
          <w:u w:val="single"/>
        </w:rPr>
        <w:t>Burden of Proof</w:t>
      </w:r>
    </w:p>
    <w:p w:rsidR="007D0059" w:rsidRPr="007D0059" w:rsidRDefault="007D0059" w:rsidP="007D0059">
      <w:pPr>
        <w:autoSpaceDE w:val="0"/>
        <w:autoSpaceDN w:val="0"/>
        <w:adjustRightInd w:val="0"/>
        <w:spacing w:line="480" w:lineRule="auto"/>
        <w:jc w:val="both"/>
        <w:rPr>
          <w:rFonts w:ascii="Arial" w:hAnsi="Arial" w:cs="Arial"/>
        </w:rPr>
      </w:pPr>
      <w:r>
        <w:rPr>
          <w:rFonts w:ascii="Arial" w:hAnsi="Arial" w:cs="Arial"/>
        </w:rPr>
        <w:tab/>
      </w:r>
      <w:r w:rsidRPr="007D0059">
        <w:rPr>
          <w:rFonts w:ascii="Arial" w:hAnsi="Arial" w:cs="Arial"/>
        </w:rPr>
        <w:t>At the beginning of the case, I told you that the plaintiff has the burden of proving the case by a preponderance of the evidence.</w:t>
      </w:r>
      <w:r>
        <w:rPr>
          <w:rFonts w:ascii="Arial" w:hAnsi="Arial" w:cs="Arial"/>
        </w:rPr>
        <w:t xml:space="preserve"> </w:t>
      </w:r>
      <w:r w:rsidRPr="007D0059">
        <w:rPr>
          <w:rFonts w:ascii="Arial" w:hAnsi="Arial" w:cs="Arial"/>
        </w:rPr>
        <w:t xml:space="preserve"> That means that the plaintiff has to produce evidence which, considered in the light of all the facts, leads you to believe that what the plaintiff claims is more likely true than not.</w:t>
      </w:r>
      <w:r>
        <w:rPr>
          <w:rFonts w:ascii="Arial" w:hAnsi="Arial" w:cs="Arial"/>
        </w:rPr>
        <w:t xml:space="preserve"> </w:t>
      </w:r>
      <w:r w:rsidRPr="007D0059">
        <w:rPr>
          <w:rFonts w:ascii="Arial" w:hAnsi="Arial" w:cs="Arial"/>
        </w:rPr>
        <w:t xml:space="preserve"> To put it differently, if you were to put the </w:t>
      </w:r>
      <w:r w:rsidRPr="007D0059">
        <w:rPr>
          <w:rFonts w:ascii="Arial" w:hAnsi="Arial" w:cs="Arial"/>
        </w:rPr>
        <w:lastRenderedPageBreak/>
        <w:t xml:space="preserve">plaintiff and defendant’s evidence on opposite sides of an imaginary set of scales, the plaintiff would have to make the scales tip slightly to that side. </w:t>
      </w:r>
      <w:r>
        <w:rPr>
          <w:rFonts w:ascii="Arial" w:hAnsi="Arial" w:cs="Arial"/>
        </w:rPr>
        <w:t xml:space="preserve"> </w:t>
      </w:r>
      <w:r w:rsidRPr="007D0059">
        <w:rPr>
          <w:rFonts w:ascii="Arial" w:hAnsi="Arial" w:cs="Arial"/>
        </w:rPr>
        <w:t>If the plaintiff fails to meet this burden, the verdict must be for the defendant.</w:t>
      </w:r>
    </w:p>
    <w:p w:rsidR="007D0059" w:rsidRPr="007D0059" w:rsidRDefault="007D0059" w:rsidP="007D0059">
      <w:pPr>
        <w:autoSpaceDE w:val="0"/>
        <w:autoSpaceDN w:val="0"/>
        <w:adjustRightInd w:val="0"/>
        <w:spacing w:line="480" w:lineRule="auto"/>
        <w:jc w:val="both"/>
        <w:rPr>
          <w:rFonts w:ascii="Arial" w:hAnsi="Arial" w:cs="Arial"/>
        </w:rPr>
      </w:pPr>
      <w:r>
        <w:rPr>
          <w:rFonts w:ascii="Arial" w:hAnsi="Arial" w:cs="Arial"/>
        </w:rPr>
        <w:tab/>
      </w:r>
      <w:r w:rsidRPr="007D0059">
        <w:rPr>
          <w:rFonts w:ascii="Arial" w:hAnsi="Arial" w:cs="Arial"/>
        </w:rPr>
        <w:t xml:space="preserve">Those of you who have sat on criminal cases will have heard of proof beyond a reasonable doubt. </w:t>
      </w:r>
      <w:r>
        <w:rPr>
          <w:rFonts w:ascii="Arial" w:hAnsi="Arial" w:cs="Arial"/>
        </w:rPr>
        <w:t xml:space="preserve"> </w:t>
      </w:r>
      <w:r w:rsidRPr="007D0059">
        <w:rPr>
          <w:rFonts w:ascii="Arial" w:hAnsi="Arial" w:cs="Arial"/>
        </w:rPr>
        <w:t xml:space="preserve">That is a stricter standard, that is, it requires more proof than a preponderance of evidence. </w:t>
      </w:r>
      <w:r>
        <w:rPr>
          <w:rFonts w:ascii="Arial" w:hAnsi="Arial" w:cs="Arial"/>
        </w:rPr>
        <w:t xml:space="preserve"> </w:t>
      </w:r>
      <w:r w:rsidRPr="007D0059">
        <w:rPr>
          <w:rFonts w:ascii="Arial" w:hAnsi="Arial" w:cs="Arial"/>
        </w:rPr>
        <w:t>The reasonable doubt standard does not apply to a civil case and you should therefore put it out of your mind.</w:t>
      </w:r>
    </w:p>
    <w:p w:rsidR="007D0059" w:rsidRDefault="007D0059" w:rsidP="007D0059">
      <w:pPr>
        <w:autoSpaceDE w:val="0"/>
        <w:autoSpaceDN w:val="0"/>
        <w:adjustRightInd w:val="0"/>
        <w:spacing w:line="480" w:lineRule="auto"/>
        <w:jc w:val="both"/>
        <w:rPr>
          <w:rFonts w:ascii="Arial" w:hAnsi="Arial" w:cs="Arial"/>
        </w:rPr>
      </w:pPr>
      <w:r>
        <w:rPr>
          <w:rFonts w:ascii="Arial" w:hAnsi="Arial" w:cs="Arial"/>
        </w:rPr>
        <w:tab/>
      </w:r>
      <w:r w:rsidRPr="007D0059">
        <w:rPr>
          <w:rFonts w:ascii="Arial" w:hAnsi="Arial" w:cs="Arial"/>
        </w:rPr>
        <w:t xml:space="preserve">There is one exception to the burden of proof requirement I just went over with you. </w:t>
      </w:r>
      <w:r>
        <w:rPr>
          <w:rFonts w:ascii="Arial" w:hAnsi="Arial" w:cs="Arial"/>
        </w:rPr>
        <w:t xml:space="preserve"> </w:t>
      </w:r>
      <w:r w:rsidRPr="007D0059">
        <w:rPr>
          <w:rFonts w:ascii="Arial" w:hAnsi="Arial" w:cs="Arial"/>
        </w:rPr>
        <w:t xml:space="preserve">As you </w:t>
      </w:r>
      <w:r>
        <w:rPr>
          <w:rFonts w:ascii="Arial" w:hAnsi="Arial" w:cs="Arial"/>
        </w:rPr>
        <w:t>may</w:t>
      </w:r>
      <w:r w:rsidRPr="007D0059">
        <w:rPr>
          <w:rFonts w:ascii="Arial" w:hAnsi="Arial" w:cs="Arial"/>
        </w:rPr>
        <w:t xml:space="preserve"> learn later in my remarks, there </w:t>
      </w:r>
      <w:r>
        <w:rPr>
          <w:rFonts w:ascii="Arial" w:hAnsi="Arial" w:cs="Arial"/>
        </w:rPr>
        <w:t>may be</w:t>
      </w:r>
      <w:r w:rsidRPr="007D0059">
        <w:rPr>
          <w:rFonts w:ascii="Arial" w:hAnsi="Arial" w:cs="Arial"/>
        </w:rPr>
        <w:t xml:space="preserve"> affirmative defenses asserted by the defendants to the claim</w:t>
      </w:r>
      <w:r>
        <w:rPr>
          <w:rFonts w:ascii="Arial" w:hAnsi="Arial" w:cs="Arial"/>
        </w:rPr>
        <w:t>s</w:t>
      </w:r>
      <w:r w:rsidRPr="007D0059">
        <w:rPr>
          <w:rFonts w:ascii="Arial" w:hAnsi="Arial" w:cs="Arial"/>
        </w:rPr>
        <w:t xml:space="preserve"> asserted</w:t>
      </w:r>
      <w:r>
        <w:rPr>
          <w:rFonts w:ascii="Arial" w:hAnsi="Arial" w:cs="Arial"/>
        </w:rPr>
        <w:t xml:space="preserve"> by Plaintiff</w:t>
      </w:r>
      <w:r w:rsidRPr="007D0059">
        <w:rPr>
          <w:rFonts w:ascii="Arial" w:hAnsi="Arial" w:cs="Arial"/>
        </w:rPr>
        <w:t xml:space="preserve"> in this case. </w:t>
      </w:r>
      <w:r>
        <w:rPr>
          <w:rFonts w:ascii="Arial" w:hAnsi="Arial" w:cs="Arial"/>
        </w:rPr>
        <w:t xml:space="preserve"> </w:t>
      </w:r>
      <w:r w:rsidRPr="007D0059">
        <w:rPr>
          <w:rFonts w:ascii="Arial" w:hAnsi="Arial" w:cs="Arial"/>
        </w:rPr>
        <w:t xml:space="preserve">As to </w:t>
      </w:r>
      <w:r>
        <w:rPr>
          <w:rFonts w:ascii="Arial" w:hAnsi="Arial" w:cs="Arial"/>
        </w:rPr>
        <w:t>any</w:t>
      </w:r>
      <w:r w:rsidRPr="007D0059">
        <w:rPr>
          <w:rFonts w:ascii="Arial" w:hAnsi="Arial" w:cs="Arial"/>
        </w:rPr>
        <w:t xml:space="preserve"> affirmative defenses, the defendants bear the burden of proof by a preponderance of the evidence.</w:t>
      </w:r>
      <w:r>
        <w:rPr>
          <w:rFonts w:ascii="Arial" w:hAnsi="Arial" w:cs="Arial"/>
        </w:rPr>
        <w:t xml:space="preserve"> </w:t>
      </w:r>
      <w:r w:rsidRPr="007D0059">
        <w:rPr>
          <w:rFonts w:ascii="Arial" w:hAnsi="Arial" w:cs="Arial"/>
        </w:rPr>
        <w:t xml:space="preserve"> I will explain the affirmative defenses to you in more detail later in my instructions.</w:t>
      </w:r>
    </w:p>
    <w:p w:rsidR="007D0059" w:rsidRDefault="00072FE5" w:rsidP="00072FE5">
      <w:pPr>
        <w:autoSpaceDE w:val="0"/>
        <w:autoSpaceDN w:val="0"/>
        <w:adjustRightInd w:val="0"/>
        <w:spacing w:line="480" w:lineRule="auto"/>
        <w:jc w:val="center"/>
        <w:rPr>
          <w:rFonts w:ascii="Arial" w:hAnsi="Arial" w:cs="Arial"/>
          <w:b/>
          <w:u w:val="single"/>
        </w:rPr>
      </w:pPr>
      <w:r>
        <w:rPr>
          <w:rFonts w:ascii="Arial" w:hAnsi="Arial" w:cs="Arial"/>
          <w:b/>
          <w:u w:val="single"/>
        </w:rPr>
        <w:t>Evidence</w:t>
      </w:r>
    </w:p>
    <w:p w:rsidR="00072FE5" w:rsidRPr="00072FE5" w:rsidRDefault="00072FE5" w:rsidP="00072FE5">
      <w:pPr>
        <w:autoSpaceDE w:val="0"/>
        <w:autoSpaceDN w:val="0"/>
        <w:adjustRightInd w:val="0"/>
        <w:spacing w:line="480" w:lineRule="auto"/>
        <w:jc w:val="both"/>
        <w:rPr>
          <w:rFonts w:ascii="Arial" w:hAnsi="Arial" w:cs="Arial"/>
        </w:rPr>
      </w:pPr>
      <w:r w:rsidRPr="00072FE5">
        <w:rPr>
          <w:rFonts w:ascii="Arial" w:hAnsi="Arial" w:cs="Arial"/>
        </w:rPr>
        <w:t>The evidence from which you are to decide what the facts are consists of:</w:t>
      </w:r>
    </w:p>
    <w:p w:rsidR="00072FE5" w:rsidRDefault="00072FE5" w:rsidP="00072FE5">
      <w:pPr>
        <w:pStyle w:val="ListParagraph"/>
        <w:numPr>
          <w:ilvl w:val="0"/>
          <w:numId w:val="2"/>
        </w:numPr>
        <w:autoSpaceDE w:val="0"/>
        <w:autoSpaceDN w:val="0"/>
        <w:adjustRightInd w:val="0"/>
        <w:spacing w:line="480" w:lineRule="auto"/>
        <w:ind w:left="1440" w:hanging="720"/>
        <w:jc w:val="both"/>
        <w:rPr>
          <w:rFonts w:ascii="Arial" w:hAnsi="Arial" w:cs="Arial"/>
        </w:rPr>
      </w:pPr>
      <w:r w:rsidRPr="00072FE5">
        <w:rPr>
          <w:rFonts w:ascii="Arial" w:hAnsi="Arial" w:cs="Arial"/>
        </w:rPr>
        <w:t>the sworn testimony of witnesses, both on direct and cross-examination, regardless of who called the witnesses;</w:t>
      </w:r>
    </w:p>
    <w:p w:rsidR="00072FE5" w:rsidRDefault="00072FE5" w:rsidP="00072FE5">
      <w:pPr>
        <w:pStyle w:val="ListParagraph"/>
        <w:numPr>
          <w:ilvl w:val="0"/>
          <w:numId w:val="2"/>
        </w:numPr>
        <w:autoSpaceDE w:val="0"/>
        <w:autoSpaceDN w:val="0"/>
        <w:adjustRightInd w:val="0"/>
        <w:spacing w:line="480" w:lineRule="auto"/>
        <w:ind w:left="1440" w:hanging="720"/>
        <w:jc w:val="both"/>
        <w:rPr>
          <w:rFonts w:ascii="Arial" w:hAnsi="Arial" w:cs="Arial"/>
        </w:rPr>
      </w:pPr>
      <w:r w:rsidRPr="00072FE5">
        <w:rPr>
          <w:rFonts w:ascii="Arial" w:hAnsi="Arial" w:cs="Arial"/>
        </w:rPr>
        <w:t>the exhibits which have been received into evidence; and</w:t>
      </w:r>
    </w:p>
    <w:p w:rsidR="00072FE5" w:rsidRDefault="00072FE5" w:rsidP="00072FE5">
      <w:pPr>
        <w:pStyle w:val="ListParagraph"/>
        <w:numPr>
          <w:ilvl w:val="0"/>
          <w:numId w:val="2"/>
        </w:numPr>
        <w:autoSpaceDE w:val="0"/>
        <w:autoSpaceDN w:val="0"/>
        <w:adjustRightInd w:val="0"/>
        <w:spacing w:line="480" w:lineRule="auto"/>
        <w:ind w:left="1440" w:hanging="720"/>
        <w:jc w:val="both"/>
        <w:rPr>
          <w:rFonts w:ascii="Arial" w:hAnsi="Arial" w:cs="Arial"/>
        </w:rPr>
      </w:pPr>
      <w:r w:rsidRPr="00072FE5">
        <w:rPr>
          <w:rFonts w:ascii="Arial" w:hAnsi="Arial" w:cs="Arial"/>
        </w:rPr>
        <w:t>any facts to which all the lawyers have agreed to stipulate</w:t>
      </w:r>
      <w:r>
        <w:rPr>
          <w:rFonts w:ascii="Arial" w:hAnsi="Arial" w:cs="Arial"/>
        </w:rPr>
        <w:t>.</w:t>
      </w:r>
    </w:p>
    <w:p w:rsidR="00072FE5" w:rsidRDefault="0090554D" w:rsidP="0090554D">
      <w:pPr>
        <w:autoSpaceDE w:val="0"/>
        <w:autoSpaceDN w:val="0"/>
        <w:adjustRightInd w:val="0"/>
        <w:spacing w:line="480" w:lineRule="auto"/>
        <w:jc w:val="center"/>
        <w:rPr>
          <w:rFonts w:ascii="Arial" w:hAnsi="Arial" w:cs="Arial"/>
        </w:rPr>
      </w:pPr>
      <w:r>
        <w:rPr>
          <w:rFonts w:ascii="Arial" w:hAnsi="Arial" w:cs="Arial"/>
          <w:b/>
          <w:u w:val="single"/>
        </w:rPr>
        <w:t>What is Not Evidence</w:t>
      </w:r>
    </w:p>
    <w:p w:rsidR="0090554D" w:rsidRDefault="0090554D" w:rsidP="0090554D">
      <w:pPr>
        <w:autoSpaceDE w:val="0"/>
        <w:autoSpaceDN w:val="0"/>
        <w:adjustRightInd w:val="0"/>
        <w:spacing w:line="480" w:lineRule="auto"/>
        <w:jc w:val="both"/>
        <w:rPr>
          <w:rFonts w:ascii="Arial" w:hAnsi="Arial" w:cs="Arial"/>
        </w:rPr>
      </w:pPr>
      <w:r>
        <w:rPr>
          <w:rFonts w:ascii="Arial" w:hAnsi="Arial" w:cs="Arial"/>
        </w:rPr>
        <w:tab/>
      </w:r>
      <w:r w:rsidRPr="0090554D">
        <w:rPr>
          <w:rFonts w:ascii="Arial" w:hAnsi="Arial" w:cs="Arial"/>
        </w:rPr>
        <w:t>In reaching your verdict, you may consider only the testimony and exhibits received into evidence.</w:t>
      </w:r>
      <w:r>
        <w:rPr>
          <w:rFonts w:ascii="Arial" w:hAnsi="Arial" w:cs="Arial"/>
        </w:rPr>
        <w:t xml:space="preserve"> </w:t>
      </w:r>
      <w:r w:rsidRPr="0090554D">
        <w:rPr>
          <w:rFonts w:ascii="Arial" w:hAnsi="Arial" w:cs="Arial"/>
        </w:rPr>
        <w:t xml:space="preserve"> Certain things are not evidence, and you may not consider them in deciding what the facts are. </w:t>
      </w:r>
      <w:r>
        <w:rPr>
          <w:rFonts w:ascii="Arial" w:hAnsi="Arial" w:cs="Arial"/>
        </w:rPr>
        <w:t xml:space="preserve"> </w:t>
      </w:r>
      <w:r w:rsidRPr="0090554D">
        <w:rPr>
          <w:rFonts w:ascii="Arial" w:hAnsi="Arial" w:cs="Arial"/>
        </w:rPr>
        <w:t>I will list these things for you:</w:t>
      </w:r>
    </w:p>
    <w:p w:rsidR="0090554D" w:rsidRPr="00782675" w:rsidRDefault="0090554D" w:rsidP="0090554D">
      <w:pPr>
        <w:pStyle w:val="ListParagraph"/>
        <w:numPr>
          <w:ilvl w:val="0"/>
          <w:numId w:val="4"/>
        </w:numPr>
        <w:autoSpaceDE w:val="0"/>
        <w:autoSpaceDN w:val="0"/>
        <w:adjustRightInd w:val="0"/>
        <w:spacing w:line="480" w:lineRule="auto"/>
        <w:ind w:left="1440" w:hanging="720"/>
        <w:jc w:val="both"/>
        <w:rPr>
          <w:rFonts w:ascii="Arial" w:hAnsi="Arial" w:cs="Arial"/>
        </w:rPr>
      </w:pPr>
      <w:r w:rsidRPr="0090554D">
        <w:rPr>
          <w:rFonts w:ascii="Arial" w:eastAsia="Calibri" w:hAnsi="Arial" w:cs="Arial"/>
        </w:rPr>
        <w:lastRenderedPageBreak/>
        <w:t>Arguments and statements by lawyers are not evidence.  The lawyers are not witnesses.  What they have said in their opening statements, closing arguments, and at other times is intended to help you interpret the evidence, but it is not evidence.  If the facts as you remember them differ from the way the lawyers have stated them, then your memory of them controls.</w:t>
      </w:r>
    </w:p>
    <w:p w:rsidR="00782675" w:rsidRPr="00782675" w:rsidRDefault="00782675" w:rsidP="0090554D">
      <w:pPr>
        <w:pStyle w:val="ListParagraph"/>
        <w:numPr>
          <w:ilvl w:val="0"/>
          <w:numId w:val="4"/>
        </w:numPr>
        <w:autoSpaceDE w:val="0"/>
        <w:autoSpaceDN w:val="0"/>
        <w:adjustRightInd w:val="0"/>
        <w:spacing w:line="480" w:lineRule="auto"/>
        <w:ind w:left="1440" w:hanging="720"/>
        <w:jc w:val="both"/>
        <w:rPr>
          <w:rFonts w:ascii="Arial" w:hAnsi="Arial" w:cs="Arial"/>
        </w:rPr>
      </w:pPr>
      <w:r w:rsidRPr="00DD1B49">
        <w:rPr>
          <w:rFonts w:ascii="Arial" w:hAnsi="Arial" w:cs="Arial"/>
          <w:spacing w:val="5"/>
        </w:rPr>
        <w:t xml:space="preserve">Questions and objections </w:t>
      </w:r>
      <w:r w:rsidRPr="00DD1B49">
        <w:rPr>
          <w:rFonts w:ascii="Arial" w:hAnsi="Arial" w:cs="Arial"/>
          <w:spacing w:val="3"/>
        </w:rPr>
        <w:t xml:space="preserve">by </w:t>
      </w:r>
      <w:r w:rsidRPr="00DD1B49">
        <w:rPr>
          <w:rFonts w:ascii="Arial" w:hAnsi="Arial" w:cs="Arial"/>
          <w:spacing w:val="5"/>
        </w:rPr>
        <w:t xml:space="preserve">lawyers </w:t>
      </w:r>
      <w:r w:rsidRPr="00DD1B49">
        <w:rPr>
          <w:rFonts w:ascii="Arial" w:hAnsi="Arial" w:cs="Arial"/>
          <w:spacing w:val="3"/>
        </w:rPr>
        <w:t xml:space="preserve">are </w:t>
      </w:r>
      <w:r w:rsidRPr="00DD1B49">
        <w:rPr>
          <w:rFonts w:ascii="Arial" w:hAnsi="Arial" w:cs="Arial"/>
          <w:spacing w:val="5"/>
        </w:rPr>
        <w:t>not evidence.</w:t>
      </w:r>
      <w:r>
        <w:rPr>
          <w:rFonts w:ascii="Arial" w:hAnsi="Arial" w:cs="Arial"/>
          <w:spacing w:val="5"/>
        </w:rPr>
        <w:t xml:space="preserve"> </w:t>
      </w:r>
      <w:r w:rsidRPr="00DD1B49">
        <w:rPr>
          <w:rFonts w:ascii="Arial" w:hAnsi="Arial" w:cs="Arial"/>
          <w:spacing w:val="5"/>
        </w:rPr>
        <w:t xml:space="preserve"> Attorneys have </w:t>
      </w:r>
      <w:r w:rsidRPr="00DD1B49">
        <w:rPr>
          <w:rFonts w:ascii="Arial" w:hAnsi="Arial" w:cs="Arial"/>
        </w:rPr>
        <w:t xml:space="preserve">a </w:t>
      </w:r>
      <w:r w:rsidRPr="00DD1B49">
        <w:rPr>
          <w:rFonts w:ascii="Arial" w:hAnsi="Arial" w:cs="Arial"/>
          <w:spacing w:val="5"/>
        </w:rPr>
        <w:t xml:space="preserve">duty </w:t>
      </w:r>
      <w:r w:rsidRPr="00DD1B49">
        <w:rPr>
          <w:rFonts w:ascii="Arial" w:hAnsi="Arial" w:cs="Arial"/>
          <w:spacing w:val="1"/>
        </w:rPr>
        <w:t xml:space="preserve">to </w:t>
      </w:r>
      <w:r w:rsidRPr="00DD1B49">
        <w:rPr>
          <w:rFonts w:ascii="Arial" w:hAnsi="Arial" w:cs="Arial"/>
          <w:spacing w:val="5"/>
        </w:rPr>
        <w:t xml:space="preserve">their clients </w:t>
      </w:r>
      <w:r w:rsidRPr="00DD1B49">
        <w:rPr>
          <w:rFonts w:ascii="Arial" w:hAnsi="Arial" w:cs="Arial"/>
          <w:spacing w:val="1"/>
        </w:rPr>
        <w:t xml:space="preserve">to </w:t>
      </w:r>
      <w:r w:rsidRPr="00DD1B49">
        <w:rPr>
          <w:rFonts w:ascii="Arial" w:hAnsi="Arial" w:cs="Arial"/>
          <w:spacing w:val="5"/>
        </w:rPr>
        <w:t xml:space="preserve">object when </w:t>
      </w:r>
      <w:r w:rsidRPr="00DD1B49">
        <w:rPr>
          <w:rFonts w:ascii="Arial" w:hAnsi="Arial" w:cs="Arial"/>
          <w:spacing w:val="3"/>
        </w:rPr>
        <w:t xml:space="preserve">they </w:t>
      </w:r>
      <w:r w:rsidRPr="00DD1B49">
        <w:rPr>
          <w:rFonts w:ascii="Arial" w:hAnsi="Arial" w:cs="Arial"/>
          <w:spacing w:val="5"/>
        </w:rPr>
        <w:t xml:space="preserve">believe that </w:t>
      </w:r>
      <w:r w:rsidRPr="00DD1B49">
        <w:rPr>
          <w:rFonts w:ascii="Arial" w:hAnsi="Arial" w:cs="Arial"/>
        </w:rPr>
        <w:t xml:space="preserve">a </w:t>
      </w:r>
      <w:r w:rsidRPr="00DD1B49">
        <w:rPr>
          <w:rFonts w:ascii="Arial" w:hAnsi="Arial" w:cs="Arial"/>
          <w:spacing w:val="5"/>
        </w:rPr>
        <w:t xml:space="preserve">question </w:t>
      </w:r>
      <w:r w:rsidRPr="00DD1B49">
        <w:rPr>
          <w:rFonts w:ascii="Arial" w:hAnsi="Arial" w:cs="Arial"/>
        </w:rPr>
        <w:t xml:space="preserve">is </w:t>
      </w:r>
      <w:r w:rsidRPr="00DD1B49">
        <w:rPr>
          <w:rFonts w:ascii="Arial" w:hAnsi="Arial" w:cs="Arial"/>
          <w:spacing w:val="6"/>
        </w:rPr>
        <w:t xml:space="preserve">improper </w:t>
      </w:r>
      <w:r w:rsidRPr="00DD1B49">
        <w:rPr>
          <w:rFonts w:ascii="Arial" w:hAnsi="Arial" w:cs="Arial"/>
          <w:spacing w:val="7"/>
        </w:rPr>
        <w:t xml:space="preserve">under </w:t>
      </w:r>
      <w:r w:rsidRPr="00DD1B49">
        <w:rPr>
          <w:rFonts w:ascii="Arial" w:hAnsi="Arial" w:cs="Arial"/>
          <w:spacing w:val="5"/>
        </w:rPr>
        <w:t xml:space="preserve">the </w:t>
      </w:r>
      <w:r w:rsidRPr="00DD1B49">
        <w:rPr>
          <w:rFonts w:ascii="Arial" w:hAnsi="Arial" w:cs="Arial"/>
          <w:spacing w:val="3"/>
        </w:rPr>
        <w:t xml:space="preserve">rules of </w:t>
      </w:r>
      <w:r w:rsidRPr="00DD1B49">
        <w:rPr>
          <w:rFonts w:ascii="Arial" w:hAnsi="Arial" w:cs="Arial"/>
          <w:spacing w:val="5"/>
        </w:rPr>
        <w:t>evidence.</w:t>
      </w:r>
      <w:r>
        <w:rPr>
          <w:rFonts w:ascii="Arial" w:hAnsi="Arial" w:cs="Arial"/>
          <w:spacing w:val="5"/>
        </w:rPr>
        <w:t xml:space="preserve"> </w:t>
      </w:r>
      <w:r w:rsidRPr="00DD1B49">
        <w:rPr>
          <w:rFonts w:ascii="Arial" w:hAnsi="Arial" w:cs="Arial"/>
          <w:spacing w:val="71"/>
        </w:rPr>
        <w:t xml:space="preserve"> </w:t>
      </w:r>
      <w:r w:rsidRPr="00DD1B49">
        <w:rPr>
          <w:rFonts w:ascii="Arial" w:hAnsi="Arial" w:cs="Arial"/>
          <w:spacing w:val="5"/>
        </w:rPr>
        <w:t>You</w:t>
      </w:r>
      <w:r w:rsidRPr="00DD1B49">
        <w:rPr>
          <w:rFonts w:ascii="Arial" w:hAnsi="Arial" w:cs="Arial"/>
          <w:spacing w:val="71"/>
        </w:rPr>
        <w:t xml:space="preserve"> </w:t>
      </w:r>
      <w:r w:rsidRPr="00DD1B49">
        <w:rPr>
          <w:rFonts w:ascii="Arial" w:hAnsi="Arial" w:cs="Arial"/>
          <w:spacing w:val="5"/>
        </w:rPr>
        <w:t>should</w:t>
      </w:r>
      <w:r w:rsidRPr="00DD1B49">
        <w:rPr>
          <w:rFonts w:ascii="Arial" w:hAnsi="Arial" w:cs="Arial"/>
          <w:spacing w:val="15"/>
        </w:rPr>
        <w:t xml:space="preserve"> </w:t>
      </w:r>
      <w:r w:rsidRPr="00DD1B49">
        <w:rPr>
          <w:rFonts w:ascii="Arial" w:hAnsi="Arial" w:cs="Arial"/>
          <w:spacing w:val="5"/>
        </w:rPr>
        <w:t>not</w:t>
      </w:r>
      <w:r w:rsidRPr="00DD1B49">
        <w:rPr>
          <w:rFonts w:ascii="Arial" w:hAnsi="Arial" w:cs="Arial"/>
          <w:spacing w:val="8"/>
        </w:rPr>
        <w:t xml:space="preserve"> </w:t>
      </w:r>
      <w:r w:rsidRPr="00DD1B49">
        <w:rPr>
          <w:rFonts w:ascii="Arial" w:hAnsi="Arial" w:cs="Arial"/>
          <w:spacing w:val="2"/>
        </w:rPr>
        <w:t>be</w:t>
      </w:r>
      <w:r w:rsidRPr="00DD1B49">
        <w:rPr>
          <w:rFonts w:ascii="Arial" w:hAnsi="Arial" w:cs="Arial"/>
          <w:spacing w:val="13"/>
        </w:rPr>
        <w:t xml:space="preserve"> </w:t>
      </w:r>
      <w:r w:rsidRPr="00DD1B49">
        <w:rPr>
          <w:rFonts w:ascii="Arial" w:hAnsi="Arial" w:cs="Arial"/>
          <w:spacing w:val="5"/>
        </w:rPr>
        <w:t>influenced</w:t>
      </w:r>
      <w:r w:rsidRPr="00DD1B49">
        <w:rPr>
          <w:rFonts w:ascii="Arial" w:hAnsi="Arial" w:cs="Arial"/>
          <w:spacing w:val="15"/>
        </w:rPr>
        <w:t xml:space="preserve"> </w:t>
      </w:r>
      <w:r w:rsidRPr="00DD1B49">
        <w:rPr>
          <w:rFonts w:ascii="Arial" w:hAnsi="Arial" w:cs="Arial"/>
          <w:spacing w:val="3"/>
        </w:rPr>
        <w:t>by</w:t>
      </w:r>
      <w:r w:rsidRPr="00DD1B49">
        <w:rPr>
          <w:rFonts w:ascii="Arial" w:hAnsi="Arial" w:cs="Arial"/>
          <w:spacing w:val="7"/>
        </w:rPr>
        <w:t xml:space="preserve"> </w:t>
      </w:r>
      <w:r w:rsidRPr="00DD1B49">
        <w:rPr>
          <w:rFonts w:ascii="Arial" w:hAnsi="Arial" w:cs="Arial"/>
          <w:spacing w:val="3"/>
        </w:rPr>
        <w:t>any</w:t>
      </w:r>
      <w:r w:rsidRPr="00DD1B49">
        <w:rPr>
          <w:rFonts w:ascii="Arial" w:hAnsi="Arial" w:cs="Arial"/>
          <w:spacing w:val="7"/>
        </w:rPr>
        <w:t xml:space="preserve"> </w:t>
      </w:r>
      <w:r w:rsidRPr="00DD1B49">
        <w:rPr>
          <w:rFonts w:ascii="Arial" w:hAnsi="Arial" w:cs="Arial"/>
          <w:spacing w:val="3"/>
        </w:rPr>
        <w:t>of</w:t>
      </w:r>
      <w:r w:rsidRPr="00DD1B49">
        <w:rPr>
          <w:rFonts w:ascii="Arial" w:hAnsi="Arial" w:cs="Arial"/>
          <w:spacing w:val="13"/>
        </w:rPr>
        <w:t xml:space="preserve"> </w:t>
      </w:r>
      <w:r w:rsidRPr="00DD1B49">
        <w:rPr>
          <w:rFonts w:ascii="Arial" w:hAnsi="Arial" w:cs="Arial"/>
          <w:spacing w:val="3"/>
        </w:rPr>
        <w:t>the</w:t>
      </w:r>
      <w:r w:rsidRPr="00DD1B49">
        <w:rPr>
          <w:rFonts w:ascii="Arial" w:hAnsi="Arial" w:cs="Arial"/>
          <w:spacing w:val="13"/>
        </w:rPr>
        <w:t xml:space="preserve"> </w:t>
      </w:r>
      <w:r w:rsidRPr="00DD1B49">
        <w:rPr>
          <w:rFonts w:ascii="Arial" w:hAnsi="Arial" w:cs="Arial"/>
          <w:spacing w:val="5"/>
        </w:rPr>
        <w:t>objections</w:t>
      </w:r>
      <w:r w:rsidRPr="00DD1B49">
        <w:rPr>
          <w:rFonts w:ascii="Arial" w:hAnsi="Arial" w:cs="Arial"/>
          <w:spacing w:val="11"/>
        </w:rPr>
        <w:t xml:space="preserve"> </w:t>
      </w:r>
      <w:r w:rsidRPr="00DD1B49">
        <w:rPr>
          <w:rFonts w:ascii="Arial" w:hAnsi="Arial" w:cs="Arial"/>
          <w:spacing w:val="2"/>
        </w:rPr>
        <w:t>or</w:t>
      </w:r>
      <w:r w:rsidRPr="00DD1B49">
        <w:rPr>
          <w:rFonts w:ascii="Arial" w:hAnsi="Arial" w:cs="Arial"/>
          <w:spacing w:val="11"/>
        </w:rPr>
        <w:t xml:space="preserve"> </w:t>
      </w:r>
      <w:r w:rsidRPr="00DD1B49">
        <w:rPr>
          <w:rFonts w:ascii="Arial" w:hAnsi="Arial" w:cs="Arial"/>
          <w:spacing w:val="3"/>
        </w:rPr>
        <w:t>by</w:t>
      </w:r>
      <w:r w:rsidRPr="00DD1B49">
        <w:rPr>
          <w:rFonts w:ascii="Arial" w:hAnsi="Arial" w:cs="Arial"/>
          <w:spacing w:val="7"/>
        </w:rPr>
        <w:t xml:space="preserve"> </w:t>
      </w:r>
      <w:r w:rsidRPr="00DD1B49">
        <w:rPr>
          <w:rFonts w:ascii="Arial" w:hAnsi="Arial" w:cs="Arial"/>
          <w:spacing w:val="5"/>
        </w:rPr>
        <w:t>my</w:t>
      </w:r>
      <w:r w:rsidRPr="00DD1B49">
        <w:rPr>
          <w:rFonts w:ascii="Arial" w:hAnsi="Arial" w:cs="Arial"/>
          <w:spacing w:val="7"/>
        </w:rPr>
        <w:t xml:space="preserve"> </w:t>
      </w:r>
      <w:r w:rsidRPr="00DD1B49">
        <w:rPr>
          <w:rFonts w:ascii="Arial" w:hAnsi="Arial" w:cs="Arial"/>
          <w:spacing w:val="5"/>
        </w:rPr>
        <w:t>ruling</w:t>
      </w:r>
      <w:r w:rsidRPr="00DD1B49">
        <w:rPr>
          <w:rFonts w:ascii="Arial" w:hAnsi="Arial" w:cs="Arial"/>
          <w:spacing w:val="15"/>
        </w:rPr>
        <w:t xml:space="preserve"> </w:t>
      </w:r>
      <w:r w:rsidRPr="00DD1B49">
        <w:rPr>
          <w:rFonts w:ascii="Arial" w:hAnsi="Arial" w:cs="Arial"/>
          <w:spacing w:val="2"/>
        </w:rPr>
        <w:t>on</w:t>
      </w:r>
      <w:r w:rsidRPr="00DD1B49">
        <w:rPr>
          <w:rFonts w:ascii="Arial" w:hAnsi="Arial" w:cs="Arial"/>
          <w:spacing w:val="15"/>
        </w:rPr>
        <w:t xml:space="preserve"> </w:t>
      </w:r>
      <w:r w:rsidRPr="00DD1B49">
        <w:rPr>
          <w:rFonts w:ascii="Arial" w:hAnsi="Arial" w:cs="Arial"/>
          <w:spacing w:val="5"/>
        </w:rPr>
        <w:t>any</w:t>
      </w:r>
      <w:r w:rsidRPr="00DD1B49">
        <w:rPr>
          <w:rFonts w:ascii="Arial" w:hAnsi="Arial" w:cs="Arial"/>
          <w:spacing w:val="7"/>
        </w:rPr>
        <w:t xml:space="preserve"> </w:t>
      </w:r>
      <w:r w:rsidRPr="00DD1B49">
        <w:rPr>
          <w:rFonts w:ascii="Arial" w:hAnsi="Arial" w:cs="Arial"/>
          <w:spacing w:val="3"/>
        </w:rPr>
        <w:t>of</w:t>
      </w:r>
      <w:r w:rsidRPr="00DD1B49">
        <w:rPr>
          <w:rFonts w:ascii="Arial" w:hAnsi="Arial" w:cs="Arial"/>
          <w:spacing w:val="13"/>
        </w:rPr>
        <w:t xml:space="preserve"> </w:t>
      </w:r>
      <w:r w:rsidRPr="00DD1B49">
        <w:rPr>
          <w:rFonts w:ascii="Arial" w:hAnsi="Arial" w:cs="Arial"/>
          <w:spacing w:val="5"/>
        </w:rPr>
        <w:t>them</w:t>
      </w:r>
      <w:r>
        <w:rPr>
          <w:rFonts w:ascii="Arial" w:hAnsi="Arial" w:cs="Arial"/>
          <w:spacing w:val="5"/>
        </w:rPr>
        <w:t>.</w:t>
      </w:r>
    </w:p>
    <w:p w:rsidR="00782675" w:rsidRPr="00782675" w:rsidRDefault="00782675" w:rsidP="0090554D">
      <w:pPr>
        <w:pStyle w:val="ListParagraph"/>
        <w:numPr>
          <w:ilvl w:val="0"/>
          <w:numId w:val="4"/>
        </w:numPr>
        <w:autoSpaceDE w:val="0"/>
        <w:autoSpaceDN w:val="0"/>
        <w:adjustRightInd w:val="0"/>
        <w:spacing w:line="480" w:lineRule="auto"/>
        <w:ind w:left="1440" w:hanging="720"/>
        <w:jc w:val="both"/>
        <w:rPr>
          <w:rFonts w:ascii="Arial" w:hAnsi="Arial" w:cs="Arial"/>
        </w:rPr>
      </w:pPr>
      <w:r w:rsidRPr="00DD1B49">
        <w:rPr>
          <w:rFonts w:ascii="Arial" w:hAnsi="Arial" w:cs="Arial"/>
          <w:spacing w:val="5"/>
        </w:rPr>
        <w:t xml:space="preserve">Testimony </w:t>
      </w:r>
      <w:r w:rsidRPr="00DD1B49">
        <w:rPr>
          <w:rFonts w:ascii="Arial" w:hAnsi="Arial" w:cs="Arial"/>
          <w:spacing w:val="3"/>
        </w:rPr>
        <w:t xml:space="preserve">that </w:t>
      </w:r>
      <w:r w:rsidRPr="00DD1B49">
        <w:rPr>
          <w:rFonts w:ascii="Arial" w:hAnsi="Arial" w:cs="Arial"/>
          <w:spacing w:val="5"/>
        </w:rPr>
        <w:t xml:space="preserve">has been excluded or stricken, </w:t>
      </w:r>
      <w:r w:rsidRPr="00DD1B49">
        <w:rPr>
          <w:rFonts w:ascii="Arial" w:hAnsi="Arial" w:cs="Arial"/>
          <w:spacing w:val="3"/>
        </w:rPr>
        <w:t xml:space="preserve">or that </w:t>
      </w:r>
      <w:r w:rsidRPr="00DD1B49">
        <w:rPr>
          <w:rFonts w:ascii="Arial" w:hAnsi="Arial" w:cs="Arial"/>
          <w:spacing w:val="2"/>
        </w:rPr>
        <w:t xml:space="preserve">you </w:t>
      </w:r>
      <w:r w:rsidRPr="00DD1B49">
        <w:rPr>
          <w:rFonts w:ascii="Arial" w:hAnsi="Arial" w:cs="Arial"/>
          <w:spacing w:val="5"/>
        </w:rPr>
        <w:t xml:space="preserve">have been instructed </w:t>
      </w:r>
      <w:r w:rsidRPr="00DD1B49">
        <w:rPr>
          <w:rFonts w:ascii="Arial" w:hAnsi="Arial" w:cs="Arial"/>
          <w:spacing w:val="1"/>
        </w:rPr>
        <w:t xml:space="preserve">to </w:t>
      </w:r>
      <w:r w:rsidRPr="00DD1B49">
        <w:rPr>
          <w:rFonts w:ascii="Arial" w:hAnsi="Arial" w:cs="Arial"/>
          <w:spacing w:val="5"/>
        </w:rPr>
        <w:t xml:space="preserve">disregard, </w:t>
      </w:r>
      <w:r w:rsidRPr="00DD1B49">
        <w:rPr>
          <w:rFonts w:ascii="Arial" w:hAnsi="Arial" w:cs="Arial"/>
          <w:spacing w:val="1"/>
        </w:rPr>
        <w:t xml:space="preserve">is </w:t>
      </w:r>
      <w:r w:rsidRPr="00DD1B49">
        <w:rPr>
          <w:rFonts w:ascii="Arial" w:hAnsi="Arial" w:cs="Arial"/>
          <w:spacing w:val="5"/>
        </w:rPr>
        <w:t xml:space="preserve">not evidence </w:t>
      </w:r>
      <w:r w:rsidRPr="00DD1B49">
        <w:rPr>
          <w:rFonts w:ascii="Arial" w:hAnsi="Arial" w:cs="Arial"/>
          <w:spacing w:val="3"/>
        </w:rPr>
        <w:t xml:space="preserve">and </w:t>
      </w:r>
      <w:r w:rsidRPr="00DD1B49">
        <w:rPr>
          <w:rFonts w:ascii="Arial" w:hAnsi="Arial" w:cs="Arial"/>
          <w:spacing w:val="5"/>
        </w:rPr>
        <w:t xml:space="preserve">must not </w:t>
      </w:r>
      <w:r w:rsidRPr="00DD1B49">
        <w:rPr>
          <w:rFonts w:ascii="Arial" w:hAnsi="Arial" w:cs="Arial"/>
          <w:spacing w:val="3"/>
        </w:rPr>
        <w:t>be</w:t>
      </w:r>
      <w:r w:rsidRPr="00DD1B49">
        <w:rPr>
          <w:rFonts w:ascii="Arial" w:hAnsi="Arial" w:cs="Arial"/>
          <w:spacing w:val="58"/>
        </w:rPr>
        <w:t xml:space="preserve"> </w:t>
      </w:r>
      <w:r w:rsidRPr="00DD1B49">
        <w:rPr>
          <w:rFonts w:ascii="Arial" w:hAnsi="Arial" w:cs="Arial"/>
          <w:spacing w:val="5"/>
        </w:rPr>
        <w:t>considered</w:t>
      </w:r>
      <w:r>
        <w:rPr>
          <w:rFonts w:ascii="Arial" w:hAnsi="Arial" w:cs="Arial"/>
          <w:spacing w:val="5"/>
        </w:rPr>
        <w:t>.</w:t>
      </w:r>
    </w:p>
    <w:p w:rsidR="00782675" w:rsidRPr="00DA6FCB" w:rsidRDefault="00782675" w:rsidP="0090554D">
      <w:pPr>
        <w:pStyle w:val="ListParagraph"/>
        <w:numPr>
          <w:ilvl w:val="0"/>
          <w:numId w:val="4"/>
        </w:numPr>
        <w:autoSpaceDE w:val="0"/>
        <w:autoSpaceDN w:val="0"/>
        <w:adjustRightInd w:val="0"/>
        <w:spacing w:line="480" w:lineRule="auto"/>
        <w:ind w:left="1440" w:hanging="720"/>
        <w:jc w:val="both"/>
        <w:rPr>
          <w:rFonts w:ascii="Arial" w:hAnsi="Arial" w:cs="Arial"/>
        </w:rPr>
      </w:pPr>
      <w:r w:rsidRPr="00DD1B49">
        <w:rPr>
          <w:rFonts w:ascii="Arial" w:hAnsi="Arial" w:cs="Arial"/>
          <w:spacing w:val="5"/>
        </w:rPr>
        <w:t xml:space="preserve">Anything </w:t>
      </w:r>
      <w:r w:rsidRPr="00DD1B49">
        <w:rPr>
          <w:rFonts w:ascii="Arial" w:hAnsi="Arial" w:cs="Arial"/>
          <w:spacing w:val="2"/>
        </w:rPr>
        <w:t xml:space="preserve">you </w:t>
      </w:r>
      <w:r w:rsidRPr="00DD1B49">
        <w:rPr>
          <w:rFonts w:ascii="Arial" w:hAnsi="Arial" w:cs="Arial"/>
          <w:spacing w:val="5"/>
        </w:rPr>
        <w:t xml:space="preserve">may have </w:t>
      </w:r>
      <w:r w:rsidRPr="00DD1B49">
        <w:rPr>
          <w:rFonts w:ascii="Arial" w:hAnsi="Arial" w:cs="Arial"/>
          <w:spacing w:val="3"/>
        </w:rPr>
        <w:t xml:space="preserve">seen or </w:t>
      </w:r>
      <w:r w:rsidRPr="00DD1B49">
        <w:rPr>
          <w:rFonts w:ascii="Arial" w:hAnsi="Arial" w:cs="Arial"/>
          <w:spacing w:val="5"/>
        </w:rPr>
        <w:t xml:space="preserve">heard when </w:t>
      </w:r>
      <w:r w:rsidRPr="00DD1B49">
        <w:rPr>
          <w:rFonts w:ascii="Arial" w:hAnsi="Arial" w:cs="Arial"/>
          <w:spacing w:val="3"/>
        </w:rPr>
        <w:t xml:space="preserve">the </w:t>
      </w:r>
      <w:r w:rsidRPr="00DD1B49">
        <w:rPr>
          <w:rFonts w:ascii="Arial" w:hAnsi="Arial" w:cs="Arial"/>
          <w:spacing w:val="5"/>
        </w:rPr>
        <w:t xml:space="preserve">court was </w:t>
      </w:r>
      <w:r w:rsidRPr="00DD1B49">
        <w:rPr>
          <w:rFonts w:ascii="Arial" w:hAnsi="Arial" w:cs="Arial"/>
          <w:spacing w:val="6"/>
        </w:rPr>
        <w:t xml:space="preserve">not </w:t>
      </w:r>
      <w:r w:rsidRPr="00DD1B49">
        <w:rPr>
          <w:rFonts w:ascii="Arial" w:hAnsi="Arial" w:cs="Arial"/>
          <w:spacing w:val="1"/>
        </w:rPr>
        <w:t xml:space="preserve">in </w:t>
      </w:r>
      <w:r w:rsidRPr="00DD1B49">
        <w:rPr>
          <w:rFonts w:ascii="Arial" w:hAnsi="Arial" w:cs="Arial"/>
          <w:spacing w:val="5"/>
        </w:rPr>
        <w:t xml:space="preserve">session </w:t>
      </w:r>
      <w:r w:rsidRPr="00DD1B49">
        <w:rPr>
          <w:rFonts w:ascii="Arial" w:hAnsi="Arial" w:cs="Arial"/>
          <w:spacing w:val="1"/>
        </w:rPr>
        <w:t xml:space="preserve">is </w:t>
      </w:r>
      <w:r w:rsidRPr="00DD1B49">
        <w:rPr>
          <w:rFonts w:ascii="Arial" w:hAnsi="Arial" w:cs="Arial"/>
          <w:spacing w:val="5"/>
        </w:rPr>
        <w:t>not evidence.</w:t>
      </w:r>
      <w:r w:rsidRPr="00DD1B49">
        <w:rPr>
          <w:rFonts w:ascii="Arial" w:hAnsi="Arial" w:cs="Arial"/>
          <w:spacing w:val="10"/>
        </w:rPr>
        <w:t xml:space="preserve"> </w:t>
      </w:r>
      <w:r w:rsidRPr="00DD1B49">
        <w:rPr>
          <w:rFonts w:ascii="Arial" w:hAnsi="Arial" w:cs="Arial"/>
          <w:spacing w:val="5"/>
        </w:rPr>
        <w:t>You</w:t>
      </w:r>
      <w:r w:rsidRPr="00DD1B49">
        <w:rPr>
          <w:rFonts w:ascii="Arial" w:hAnsi="Arial" w:cs="Arial"/>
          <w:spacing w:val="15"/>
        </w:rPr>
        <w:t xml:space="preserve"> </w:t>
      </w:r>
      <w:r w:rsidRPr="00DD1B49">
        <w:rPr>
          <w:rFonts w:ascii="Arial" w:hAnsi="Arial" w:cs="Arial"/>
          <w:spacing w:val="3"/>
        </w:rPr>
        <w:t>are</w:t>
      </w:r>
      <w:r w:rsidRPr="00DD1B49">
        <w:rPr>
          <w:rFonts w:ascii="Arial" w:hAnsi="Arial" w:cs="Arial"/>
          <w:spacing w:val="13"/>
        </w:rPr>
        <w:t xml:space="preserve"> </w:t>
      </w:r>
      <w:r w:rsidRPr="00DD1B49">
        <w:rPr>
          <w:rFonts w:ascii="Arial" w:hAnsi="Arial" w:cs="Arial"/>
          <w:spacing w:val="1"/>
        </w:rPr>
        <w:t>to</w:t>
      </w:r>
      <w:r w:rsidRPr="00DD1B49">
        <w:rPr>
          <w:rFonts w:ascii="Arial" w:hAnsi="Arial" w:cs="Arial"/>
          <w:spacing w:val="15"/>
        </w:rPr>
        <w:t xml:space="preserve"> </w:t>
      </w:r>
      <w:r w:rsidRPr="00DD1B49">
        <w:rPr>
          <w:rFonts w:ascii="Arial" w:hAnsi="Arial" w:cs="Arial"/>
          <w:spacing w:val="5"/>
        </w:rPr>
        <w:t>decide</w:t>
      </w:r>
      <w:r w:rsidRPr="00DD1B49">
        <w:rPr>
          <w:rFonts w:ascii="Arial" w:hAnsi="Arial" w:cs="Arial"/>
          <w:spacing w:val="13"/>
        </w:rPr>
        <w:t xml:space="preserve"> </w:t>
      </w:r>
      <w:r w:rsidRPr="00DD1B49">
        <w:rPr>
          <w:rFonts w:ascii="Arial" w:hAnsi="Arial" w:cs="Arial"/>
          <w:spacing w:val="3"/>
        </w:rPr>
        <w:t>this</w:t>
      </w:r>
      <w:r w:rsidRPr="00DD1B49">
        <w:rPr>
          <w:rFonts w:ascii="Arial" w:hAnsi="Arial" w:cs="Arial"/>
          <w:spacing w:val="12"/>
        </w:rPr>
        <w:t xml:space="preserve"> </w:t>
      </w:r>
      <w:r w:rsidRPr="00DD1B49">
        <w:rPr>
          <w:rFonts w:ascii="Arial" w:hAnsi="Arial" w:cs="Arial"/>
          <w:spacing w:val="5"/>
        </w:rPr>
        <w:t>case</w:t>
      </w:r>
      <w:r w:rsidRPr="00DD1B49">
        <w:rPr>
          <w:rFonts w:ascii="Arial" w:hAnsi="Arial" w:cs="Arial"/>
          <w:spacing w:val="13"/>
        </w:rPr>
        <w:t xml:space="preserve"> </w:t>
      </w:r>
      <w:r w:rsidRPr="00DD1B49">
        <w:rPr>
          <w:rFonts w:ascii="Arial" w:hAnsi="Arial" w:cs="Arial"/>
          <w:spacing w:val="3"/>
        </w:rPr>
        <w:t>solely</w:t>
      </w:r>
      <w:r w:rsidRPr="00DD1B49">
        <w:rPr>
          <w:rFonts w:ascii="Arial" w:hAnsi="Arial" w:cs="Arial"/>
          <w:spacing w:val="7"/>
        </w:rPr>
        <w:t xml:space="preserve"> </w:t>
      </w:r>
      <w:r w:rsidRPr="00DD1B49">
        <w:rPr>
          <w:rFonts w:ascii="Arial" w:hAnsi="Arial" w:cs="Arial"/>
          <w:spacing w:val="3"/>
        </w:rPr>
        <w:t>on</w:t>
      </w:r>
      <w:r w:rsidRPr="00DD1B49">
        <w:rPr>
          <w:rFonts w:ascii="Arial" w:hAnsi="Arial" w:cs="Arial"/>
          <w:spacing w:val="13"/>
        </w:rPr>
        <w:t xml:space="preserve"> </w:t>
      </w:r>
      <w:r w:rsidRPr="00DD1B49">
        <w:rPr>
          <w:rFonts w:ascii="Arial" w:hAnsi="Arial" w:cs="Arial"/>
          <w:spacing w:val="3"/>
        </w:rPr>
        <w:t>the</w:t>
      </w:r>
      <w:r w:rsidRPr="00DD1B49">
        <w:rPr>
          <w:rFonts w:ascii="Arial" w:hAnsi="Arial" w:cs="Arial"/>
          <w:spacing w:val="13"/>
        </w:rPr>
        <w:t xml:space="preserve"> </w:t>
      </w:r>
      <w:r w:rsidRPr="00DD1B49">
        <w:rPr>
          <w:rFonts w:ascii="Arial" w:hAnsi="Arial" w:cs="Arial"/>
          <w:spacing w:val="5"/>
        </w:rPr>
        <w:t>evidence</w:t>
      </w:r>
      <w:r w:rsidRPr="00DD1B49">
        <w:rPr>
          <w:rFonts w:ascii="Arial" w:hAnsi="Arial" w:cs="Arial"/>
          <w:spacing w:val="11"/>
        </w:rPr>
        <w:t xml:space="preserve"> </w:t>
      </w:r>
      <w:r w:rsidRPr="00DD1B49">
        <w:rPr>
          <w:rFonts w:ascii="Arial" w:hAnsi="Arial" w:cs="Arial"/>
          <w:spacing w:val="5"/>
        </w:rPr>
        <w:t>received</w:t>
      </w:r>
      <w:r w:rsidRPr="00DD1B49">
        <w:rPr>
          <w:rFonts w:ascii="Arial" w:hAnsi="Arial" w:cs="Arial"/>
          <w:spacing w:val="15"/>
        </w:rPr>
        <w:t xml:space="preserve"> </w:t>
      </w:r>
      <w:r w:rsidRPr="00DD1B49">
        <w:rPr>
          <w:rFonts w:ascii="Arial" w:hAnsi="Arial" w:cs="Arial"/>
          <w:spacing w:val="2"/>
        </w:rPr>
        <w:t>at</w:t>
      </w:r>
      <w:r w:rsidRPr="00DD1B49">
        <w:rPr>
          <w:rFonts w:ascii="Arial" w:hAnsi="Arial" w:cs="Arial"/>
          <w:spacing w:val="10"/>
        </w:rPr>
        <w:t xml:space="preserve"> </w:t>
      </w:r>
      <w:r w:rsidRPr="00DD1B49">
        <w:rPr>
          <w:rFonts w:ascii="Arial" w:hAnsi="Arial" w:cs="Arial"/>
          <w:spacing w:val="2"/>
        </w:rPr>
        <w:t>the</w:t>
      </w:r>
      <w:r w:rsidRPr="00DD1B49">
        <w:rPr>
          <w:rFonts w:ascii="Arial" w:hAnsi="Arial" w:cs="Arial"/>
          <w:spacing w:val="13"/>
        </w:rPr>
        <w:t xml:space="preserve"> </w:t>
      </w:r>
      <w:r w:rsidRPr="00DD1B49">
        <w:rPr>
          <w:rFonts w:ascii="Arial" w:hAnsi="Arial" w:cs="Arial"/>
          <w:spacing w:val="3"/>
        </w:rPr>
        <w:t>trial</w:t>
      </w:r>
      <w:r>
        <w:rPr>
          <w:rFonts w:ascii="Arial" w:hAnsi="Arial" w:cs="Arial"/>
          <w:spacing w:val="3"/>
        </w:rPr>
        <w:t>.</w:t>
      </w:r>
    </w:p>
    <w:p w:rsidR="00DA6FCB" w:rsidRDefault="00DA6FCB" w:rsidP="00DA6FCB">
      <w:pPr>
        <w:autoSpaceDE w:val="0"/>
        <w:autoSpaceDN w:val="0"/>
        <w:adjustRightInd w:val="0"/>
        <w:spacing w:line="480" w:lineRule="auto"/>
        <w:jc w:val="center"/>
        <w:rPr>
          <w:rFonts w:ascii="Arial" w:hAnsi="Arial" w:cs="Arial"/>
        </w:rPr>
      </w:pPr>
      <w:r>
        <w:rPr>
          <w:rFonts w:ascii="Arial" w:hAnsi="Arial" w:cs="Arial"/>
          <w:b/>
          <w:u w:val="single"/>
        </w:rPr>
        <w:t>Direct and Circumstantial Evidence</w:t>
      </w:r>
    </w:p>
    <w:p w:rsidR="00DA6FCB" w:rsidRPr="00DA6FCB" w:rsidRDefault="00DA6FCB" w:rsidP="00DA6FCB">
      <w:pPr>
        <w:autoSpaceDE w:val="0"/>
        <w:autoSpaceDN w:val="0"/>
        <w:adjustRightInd w:val="0"/>
        <w:spacing w:line="480" w:lineRule="auto"/>
        <w:jc w:val="both"/>
        <w:rPr>
          <w:rFonts w:ascii="Arial" w:hAnsi="Arial" w:cs="Arial"/>
        </w:rPr>
      </w:pPr>
      <w:r>
        <w:rPr>
          <w:rFonts w:ascii="Arial" w:hAnsi="Arial" w:cs="Arial"/>
        </w:rPr>
        <w:tab/>
      </w:r>
      <w:r w:rsidRPr="00DA6FCB">
        <w:rPr>
          <w:rFonts w:ascii="Arial" w:hAnsi="Arial" w:cs="Arial"/>
        </w:rPr>
        <w:t>There are two kinds of evidence the law recognizes:</w:t>
      </w:r>
      <w:r>
        <w:rPr>
          <w:rFonts w:ascii="Arial" w:hAnsi="Arial" w:cs="Arial"/>
        </w:rPr>
        <w:t xml:space="preserve"> </w:t>
      </w:r>
      <w:r w:rsidRPr="00DA6FCB">
        <w:rPr>
          <w:rFonts w:ascii="Arial" w:hAnsi="Arial" w:cs="Arial"/>
        </w:rPr>
        <w:t xml:space="preserve"> direct and circumstantial. </w:t>
      </w:r>
      <w:r>
        <w:rPr>
          <w:rFonts w:ascii="Arial" w:hAnsi="Arial" w:cs="Arial"/>
        </w:rPr>
        <w:t xml:space="preserve"> </w:t>
      </w:r>
      <w:r w:rsidRPr="00DA6FCB">
        <w:rPr>
          <w:rFonts w:ascii="Arial" w:hAnsi="Arial" w:cs="Arial"/>
        </w:rPr>
        <w:t xml:space="preserve">Direct evidence is direct proof of a fact, such as testimony of an eyewitness who gets on the stand and tells you, “I saw it with my own eyes.” </w:t>
      </w:r>
      <w:r>
        <w:rPr>
          <w:rFonts w:ascii="Arial" w:hAnsi="Arial" w:cs="Arial"/>
        </w:rPr>
        <w:t xml:space="preserve"> </w:t>
      </w:r>
      <w:r w:rsidRPr="00DA6FCB">
        <w:rPr>
          <w:rFonts w:ascii="Arial" w:hAnsi="Arial" w:cs="Arial"/>
        </w:rPr>
        <w:t xml:space="preserve">Circumstantial evidence is indirect evidence, that is, proof of a chain of facts from which you could find that another fact exists, even though it has not been proved directly. </w:t>
      </w:r>
      <w:r>
        <w:rPr>
          <w:rFonts w:ascii="Arial" w:hAnsi="Arial" w:cs="Arial"/>
        </w:rPr>
        <w:t xml:space="preserve"> </w:t>
      </w:r>
      <w:r w:rsidRPr="00DA6FCB">
        <w:rPr>
          <w:rFonts w:ascii="Arial" w:hAnsi="Arial" w:cs="Arial"/>
        </w:rPr>
        <w:t xml:space="preserve">For example, circumstantial evidence allows you to infer the existence of fact B from proof that fact A exists, even though there is no eyewitness testimony about fact B. </w:t>
      </w:r>
      <w:r>
        <w:rPr>
          <w:rFonts w:ascii="Arial" w:hAnsi="Arial" w:cs="Arial"/>
        </w:rPr>
        <w:t xml:space="preserve"> </w:t>
      </w:r>
      <w:r w:rsidRPr="00DA6FCB">
        <w:rPr>
          <w:rFonts w:ascii="Arial" w:hAnsi="Arial" w:cs="Arial"/>
        </w:rPr>
        <w:t xml:space="preserve">You are entitled to consider both kinds of </w:t>
      </w:r>
      <w:r w:rsidRPr="00DA6FCB">
        <w:rPr>
          <w:rFonts w:ascii="Arial" w:hAnsi="Arial" w:cs="Arial"/>
        </w:rPr>
        <w:lastRenderedPageBreak/>
        <w:t xml:space="preserve">evidence. </w:t>
      </w:r>
      <w:r>
        <w:rPr>
          <w:rFonts w:ascii="Arial" w:hAnsi="Arial" w:cs="Arial"/>
        </w:rPr>
        <w:t xml:space="preserve"> </w:t>
      </w:r>
      <w:r w:rsidRPr="00DA6FCB">
        <w:rPr>
          <w:rFonts w:ascii="Arial" w:hAnsi="Arial" w:cs="Arial"/>
        </w:rPr>
        <w:t>The law permits you to give equal weight to both, but it is for you to decide how much weight to give to any of the evidence in this case.</w:t>
      </w:r>
    </w:p>
    <w:p w:rsidR="00DA6FCB" w:rsidRDefault="00DA6FCB" w:rsidP="00DA6FCB">
      <w:pPr>
        <w:autoSpaceDE w:val="0"/>
        <w:autoSpaceDN w:val="0"/>
        <w:adjustRightInd w:val="0"/>
        <w:spacing w:line="480" w:lineRule="auto"/>
        <w:jc w:val="both"/>
        <w:rPr>
          <w:rFonts w:ascii="Arial" w:hAnsi="Arial" w:cs="Arial"/>
        </w:rPr>
      </w:pPr>
      <w:r>
        <w:rPr>
          <w:rFonts w:ascii="Arial" w:hAnsi="Arial" w:cs="Arial"/>
        </w:rPr>
        <w:tab/>
      </w:r>
      <w:r w:rsidRPr="00DA6FCB">
        <w:rPr>
          <w:rFonts w:ascii="Arial" w:hAnsi="Arial" w:cs="Arial"/>
        </w:rPr>
        <w:t xml:space="preserve">It is for you to decide whether a fact has been proved by circumstantial evidence. </w:t>
      </w:r>
      <w:r>
        <w:rPr>
          <w:rFonts w:ascii="Arial" w:hAnsi="Arial" w:cs="Arial"/>
        </w:rPr>
        <w:t xml:space="preserve"> </w:t>
      </w:r>
      <w:r w:rsidRPr="00DA6FCB">
        <w:rPr>
          <w:rFonts w:ascii="Arial" w:hAnsi="Arial" w:cs="Arial"/>
        </w:rPr>
        <w:t>In making that decision, you must consider all the evidence in the light of reason, common sense, and experience.</w:t>
      </w:r>
    </w:p>
    <w:p w:rsidR="00DA6FCB" w:rsidRDefault="00DA6FCB" w:rsidP="00DA6FCB">
      <w:pPr>
        <w:autoSpaceDE w:val="0"/>
        <w:autoSpaceDN w:val="0"/>
        <w:adjustRightInd w:val="0"/>
        <w:spacing w:line="480" w:lineRule="auto"/>
        <w:jc w:val="center"/>
        <w:rPr>
          <w:rFonts w:ascii="Arial" w:hAnsi="Arial" w:cs="Arial"/>
          <w:b/>
          <w:u w:val="single"/>
        </w:rPr>
      </w:pPr>
      <w:r>
        <w:rPr>
          <w:rFonts w:ascii="Arial" w:hAnsi="Arial" w:cs="Arial"/>
          <w:b/>
          <w:u w:val="single"/>
        </w:rPr>
        <w:t>Credibility of Witnesses</w:t>
      </w:r>
    </w:p>
    <w:p w:rsid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 xml:space="preserve">In deciding what the facts are, you must consider all of the evidence. </w:t>
      </w:r>
      <w:r>
        <w:rPr>
          <w:rFonts w:ascii="Arial" w:hAnsi="Arial" w:cs="Arial"/>
        </w:rPr>
        <w:t xml:space="preserve"> </w:t>
      </w:r>
      <w:r w:rsidRPr="00DB2B9D">
        <w:rPr>
          <w:rFonts w:ascii="Arial" w:hAnsi="Arial" w:cs="Arial"/>
        </w:rPr>
        <w:t xml:space="preserve">In doing this, you must decide which testimony to believe and which testimony not to believe. </w:t>
      </w:r>
      <w:r>
        <w:rPr>
          <w:rFonts w:ascii="Arial" w:hAnsi="Arial" w:cs="Arial"/>
        </w:rPr>
        <w:t xml:space="preserve"> </w:t>
      </w:r>
      <w:r w:rsidRPr="00DB2B9D">
        <w:rPr>
          <w:rFonts w:ascii="Arial" w:hAnsi="Arial" w:cs="Arial"/>
        </w:rPr>
        <w:t xml:space="preserve">You are the sole judges of the credibility, or believability, of each witness. </w:t>
      </w:r>
      <w:r>
        <w:rPr>
          <w:rFonts w:ascii="Arial" w:hAnsi="Arial" w:cs="Arial"/>
        </w:rPr>
        <w:t xml:space="preserve"> </w:t>
      </w:r>
      <w:r w:rsidRPr="00DB2B9D">
        <w:rPr>
          <w:rFonts w:ascii="Arial" w:hAnsi="Arial" w:cs="Arial"/>
        </w:rPr>
        <w:t xml:space="preserve">You must decide for yourselves whether to believe the testimony of any witness. </w:t>
      </w:r>
      <w:r>
        <w:rPr>
          <w:rFonts w:ascii="Arial" w:hAnsi="Arial" w:cs="Arial"/>
        </w:rPr>
        <w:t xml:space="preserve"> </w:t>
      </w:r>
      <w:r w:rsidRPr="00DB2B9D">
        <w:rPr>
          <w:rFonts w:ascii="Arial" w:hAnsi="Arial" w:cs="Arial"/>
        </w:rPr>
        <w:t xml:space="preserve">You may believe all or any part or nothing of what a witness said while on the stand. </w:t>
      </w:r>
      <w:r>
        <w:rPr>
          <w:rFonts w:ascii="Arial" w:hAnsi="Arial" w:cs="Arial"/>
        </w:rPr>
        <w:t xml:space="preserve"> </w:t>
      </w:r>
      <w:r w:rsidRPr="00DB2B9D">
        <w:rPr>
          <w:rFonts w:ascii="Arial" w:hAnsi="Arial" w:cs="Arial"/>
        </w:rPr>
        <w:t xml:space="preserve">In determining whether to believe any witness, you should apply the same tests of truthfulness which you apply in your own everyday affairs. </w:t>
      </w:r>
      <w:r>
        <w:rPr>
          <w:rFonts w:ascii="Arial" w:hAnsi="Arial" w:cs="Arial"/>
        </w:rPr>
        <w:t xml:space="preserve"> </w:t>
      </w:r>
      <w:r w:rsidRPr="00DB2B9D">
        <w:rPr>
          <w:rFonts w:ascii="Arial" w:hAnsi="Arial" w:cs="Arial"/>
        </w:rPr>
        <w:t>In doing this, you may take into account a number of factors including the following:</w:t>
      </w:r>
    </w:p>
    <w:p w:rsidR="00DB2B9D" w:rsidRDefault="00DB2B9D" w:rsidP="00DB2B9D">
      <w:pPr>
        <w:pStyle w:val="ListParagraph"/>
        <w:numPr>
          <w:ilvl w:val="0"/>
          <w:numId w:val="5"/>
        </w:numPr>
        <w:autoSpaceDE w:val="0"/>
        <w:autoSpaceDN w:val="0"/>
        <w:adjustRightInd w:val="0"/>
        <w:spacing w:line="480" w:lineRule="auto"/>
        <w:ind w:left="1440" w:hanging="720"/>
        <w:jc w:val="both"/>
        <w:rPr>
          <w:rFonts w:ascii="Arial" w:hAnsi="Arial" w:cs="Arial"/>
        </w:rPr>
      </w:pPr>
      <w:r w:rsidRPr="00DB2B9D">
        <w:rPr>
          <w:rFonts w:ascii="Arial" w:hAnsi="Arial" w:cs="Arial"/>
        </w:rPr>
        <w:t>Was the witness able to see, or hear, or know the things about which that witness testified?</w:t>
      </w:r>
    </w:p>
    <w:p w:rsidR="00DB2B9D" w:rsidRPr="00DB2B9D" w:rsidRDefault="00DB2B9D" w:rsidP="00DB2B9D">
      <w:pPr>
        <w:pStyle w:val="ListParagraph"/>
        <w:numPr>
          <w:ilvl w:val="0"/>
          <w:numId w:val="5"/>
        </w:numPr>
        <w:autoSpaceDE w:val="0"/>
        <w:autoSpaceDN w:val="0"/>
        <w:adjustRightInd w:val="0"/>
        <w:spacing w:line="480" w:lineRule="auto"/>
        <w:ind w:left="1440" w:hanging="720"/>
        <w:jc w:val="both"/>
        <w:rPr>
          <w:rFonts w:ascii="Arial" w:hAnsi="Arial" w:cs="Arial"/>
        </w:rPr>
      </w:pPr>
      <w:r w:rsidRPr="00DD1B49">
        <w:rPr>
          <w:rFonts w:ascii="Arial" w:hAnsi="Arial" w:cs="Arial"/>
          <w:spacing w:val="5"/>
        </w:rPr>
        <w:t>How</w:t>
      </w:r>
      <w:r w:rsidRPr="00DD1B49">
        <w:rPr>
          <w:rFonts w:ascii="Arial" w:hAnsi="Arial" w:cs="Arial"/>
          <w:spacing w:val="18"/>
        </w:rPr>
        <w:t xml:space="preserve"> </w:t>
      </w:r>
      <w:r w:rsidRPr="00DD1B49">
        <w:rPr>
          <w:rFonts w:ascii="Arial" w:hAnsi="Arial" w:cs="Arial"/>
          <w:spacing w:val="5"/>
        </w:rPr>
        <w:t>well</w:t>
      </w:r>
      <w:r w:rsidRPr="00DD1B49">
        <w:rPr>
          <w:rFonts w:ascii="Arial" w:hAnsi="Arial" w:cs="Arial"/>
          <w:spacing w:val="8"/>
        </w:rPr>
        <w:t xml:space="preserve"> </w:t>
      </w:r>
      <w:r w:rsidRPr="00DD1B49">
        <w:rPr>
          <w:rFonts w:ascii="Arial" w:hAnsi="Arial" w:cs="Arial"/>
          <w:spacing w:val="5"/>
        </w:rPr>
        <w:t>was</w:t>
      </w:r>
      <w:r w:rsidRPr="00DD1B49">
        <w:rPr>
          <w:rFonts w:ascii="Arial" w:hAnsi="Arial" w:cs="Arial"/>
          <w:spacing w:val="11"/>
        </w:rPr>
        <w:t xml:space="preserve"> </w:t>
      </w:r>
      <w:r w:rsidRPr="00DD1B49">
        <w:rPr>
          <w:rFonts w:ascii="Arial" w:hAnsi="Arial" w:cs="Arial"/>
          <w:spacing w:val="3"/>
        </w:rPr>
        <w:t>the</w:t>
      </w:r>
      <w:r w:rsidRPr="00DD1B49">
        <w:rPr>
          <w:rFonts w:ascii="Arial" w:hAnsi="Arial" w:cs="Arial"/>
          <w:spacing w:val="13"/>
        </w:rPr>
        <w:t xml:space="preserve"> </w:t>
      </w:r>
      <w:r w:rsidRPr="00DD1B49">
        <w:rPr>
          <w:rFonts w:ascii="Arial" w:hAnsi="Arial" w:cs="Arial"/>
          <w:spacing w:val="5"/>
        </w:rPr>
        <w:t>witness</w:t>
      </w:r>
      <w:r w:rsidRPr="00DD1B49">
        <w:rPr>
          <w:rFonts w:ascii="Arial" w:hAnsi="Arial" w:cs="Arial"/>
          <w:spacing w:val="11"/>
        </w:rPr>
        <w:t xml:space="preserve"> </w:t>
      </w:r>
      <w:r w:rsidRPr="00DD1B49">
        <w:rPr>
          <w:rFonts w:ascii="Arial" w:hAnsi="Arial" w:cs="Arial"/>
          <w:spacing w:val="3"/>
        </w:rPr>
        <w:t>able</w:t>
      </w:r>
      <w:r w:rsidRPr="00DD1B49">
        <w:rPr>
          <w:rFonts w:ascii="Arial" w:hAnsi="Arial" w:cs="Arial"/>
          <w:spacing w:val="13"/>
        </w:rPr>
        <w:t xml:space="preserve"> </w:t>
      </w:r>
      <w:r w:rsidRPr="00DD1B49">
        <w:rPr>
          <w:rFonts w:ascii="Arial" w:hAnsi="Arial" w:cs="Arial"/>
        </w:rPr>
        <w:t>to</w:t>
      </w:r>
      <w:r w:rsidRPr="00DD1B49">
        <w:rPr>
          <w:rFonts w:ascii="Arial" w:hAnsi="Arial" w:cs="Arial"/>
          <w:spacing w:val="15"/>
        </w:rPr>
        <w:t xml:space="preserve"> </w:t>
      </w:r>
      <w:r w:rsidRPr="00DD1B49">
        <w:rPr>
          <w:rFonts w:ascii="Arial" w:hAnsi="Arial" w:cs="Arial"/>
          <w:spacing w:val="5"/>
        </w:rPr>
        <w:t>recall</w:t>
      </w:r>
      <w:r w:rsidRPr="00DD1B49">
        <w:rPr>
          <w:rFonts w:ascii="Arial" w:hAnsi="Arial" w:cs="Arial"/>
          <w:spacing w:val="8"/>
        </w:rPr>
        <w:t xml:space="preserve"> </w:t>
      </w:r>
      <w:r w:rsidRPr="00DD1B49">
        <w:rPr>
          <w:rFonts w:ascii="Arial" w:hAnsi="Arial" w:cs="Arial"/>
          <w:spacing w:val="3"/>
        </w:rPr>
        <w:t>and</w:t>
      </w:r>
      <w:r w:rsidRPr="00DD1B49">
        <w:rPr>
          <w:rFonts w:ascii="Arial" w:hAnsi="Arial" w:cs="Arial"/>
          <w:spacing w:val="15"/>
        </w:rPr>
        <w:t xml:space="preserve"> </w:t>
      </w:r>
      <w:r w:rsidRPr="00DD1B49">
        <w:rPr>
          <w:rFonts w:ascii="Arial" w:hAnsi="Arial" w:cs="Arial"/>
          <w:spacing w:val="5"/>
        </w:rPr>
        <w:t>describe</w:t>
      </w:r>
      <w:r w:rsidRPr="00DD1B49">
        <w:rPr>
          <w:rFonts w:ascii="Arial" w:hAnsi="Arial" w:cs="Arial"/>
          <w:spacing w:val="13"/>
        </w:rPr>
        <w:t xml:space="preserve"> </w:t>
      </w:r>
      <w:r w:rsidRPr="00DD1B49">
        <w:rPr>
          <w:rFonts w:ascii="Arial" w:hAnsi="Arial" w:cs="Arial"/>
          <w:spacing w:val="5"/>
        </w:rPr>
        <w:t>those</w:t>
      </w:r>
      <w:r w:rsidRPr="00DD1B49">
        <w:rPr>
          <w:rFonts w:ascii="Arial" w:hAnsi="Arial" w:cs="Arial"/>
          <w:spacing w:val="11"/>
        </w:rPr>
        <w:t xml:space="preserve"> </w:t>
      </w:r>
      <w:r w:rsidRPr="00DD1B49">
        <w:rPr>
          <w:rFonts w:ascii="Arial" w:hAnsi="Arial" w:cs="Arial"/>
          <w:spacing w:val="5"/>
        </w:rPr>
        <w:t>things?</w:t>
      </w:r>
    </w:p>
    <w:p w:rsidR="00DB2B9D" w:rsidRPr="00DB2B9D" w:rsidRDefault="00DB2B9D" w:rsidP="00DB2B9D">
      <w:pPr>
        <w:pStyle w:val="ListParagraph"/>
        <w:numPr>
          <w:ilvl w:val="0"/>
          <w:numId w:val="5"/>
        </w:numPr>
        <w:autoSpaceDE w:val="0"/>
        <w:autoSpaceDN w:val="0"/>
        <w:adjustRightInd w:val="0"/>
        <w:spacing w:line="480" w:lineRule="auto"/>
        <w:ind w:left="1440" w:hanging="720"/>
        <w:jc w:val="both"/>
        <w:rPr>
          <w:rFonts w:ascii="Arial" w:hAnsi="Arial" w:cs="Arial"/>
        </w:rPr>
      </w:pPr>
      <w:r w:rsidRPr="00DD1B49">
        <w:rPr>
          <w:rFonts w:ascii="Arial" w:hAnsi="Arial" w:cs="Arial"/>
          <w:spacing w:val="6"/>
        </w:rPr>
        <w:t xml:space="preserve">What </w:t>
      </w:r>
      <w:r w:rsidRPr="00DD1B49">
        <w:rPr>
          <w:rFonts w:ascii="Arial" w:hAnsi="Arial" w:cs="Arial"/>
          <w:spacing w:val="5"/>
        </w:rPr>
        <w:t xml:space="preserve">was </w:t>
      </w:r>
      <w:r w:rsidRPr="00DD1B49">
        <w:rPr>
          <w:rFonts w:ascii="Arial" w:hAnsi="Arial" w:cs="Arial"/>
          <w:spacing w:val="3"/>
        </w:rPr>
        <w:t xml:space="preserve">the </w:t>
      </w:r>
      <w:r w:rsidRPr="00DD1B49">
        <w:rPr>
          <w:rFonts w:ascii="Arial" w:hAnsi="Arial" w:cs="Arial"/>
          <w:spacing w:val="5"/>
        </w:rPr>
        <w:t>witness’s manner while</w:t>
      </w:r>
      <w:r w:rsidRPr="00DD1B49">
        <w:rPr>
          <w:rFonts w:ascii="Arial" w:hAnsi="Arial" w:cs="Arial"/>
          <w:spacing w:val="41"/>
        </w:rPr>
        <w:t xml:space="preserve"> </w:t>
      </w:r>
      <w:r w:rsidRPr="00DD1B49">
        <w:rPr>
          <w:rFonts w:ascii="Arial" w:hAnsi="Arial" w:cs="Arial"/>
          <w:spacing w:val="3"/>
        </w:rPr>
        <w:t>testifying?</w:t>
      </w:r>
    </w:p>
    <w:p w:rsidR="00DB2B9D" w:rsidRPr="00DB2B9D" w:rsidRDefault="00DB2B9D" w:rsidP="00DB2B9D">
      <w:pPr>
        <w:pStyle w:val="ListParagraph"/>
        <w:numPr>
          <w:ilvl w:val="0"/>
          <w:numId w:val="5"/>
        </w:numPr>
        <w:autoSpaceDE w:val="0"/>
        <w:autoSpaceDN w:val="0"/>
        <w:adjustRightInd w:val="0"/>
        <w:spacing w:line="480" w:lineRule="auto"/>
        <w:ind w:left="1440" w:hanging="720"/>
        <w:jc w:val="both"/>
        <w:rPr>
          <w:rFonts w:ascii="Arial" w:hAnsi="Arial" w:cs="Arial"/>
        </w:rPr>
      </w:pPr>
      <w:r w:rsidRPr="00DB2B9D">
        <w:rPr>
          <w:rFonts w:ascii="Arial" w:eastAsia="Calibri" w:hAnsi="Arial" w:cs="Arial"/>
        </w:rPr>
        <w:t>Did the witness have an interest in the outcome of this case or any bias or prejudice concerning any party or any matter involved in the case?</w:t>
      </w:r>
    </w:p>
    <w:p w:rsidR="00DB2B9D" w:rsidRPr="00DB2B9D" w:rsidRDefault="00DB2B9D" w:rsidP="00DB2B9D">
      <w:pPr>
        <w:pStyle w:val="ListParagraph"/>
        <w:numPr>
          <w:ilvl w:val="0"/>
          <w:numId w:val="5"/>
        </w:numPr>
        <w:autoSpaceDE w:val="0"/>
        <w:autoSpaceDN w:val="0"/>
        <w:adjustRightInd w:val="0"/>
        <w:spacing w:line="480" w:lineRule="auto"/>
        <w:ind w:left="1440" w:hanging="720"/>
        <w:jc w:val="both"/>
        <w:rPr>
          <w:rFonts w:ascii="Arial" w:hAnsi="Arial" w:cs="Arial"/>
        </w:rPr>
      </w:pPr>
      <w:r w:rsidRPr="00DB2B9D">
        <w:rPr>
          <w:rFonts w:ascii="Arial" w:eastAsia="Calibri" w:hAnsi="Arial" w:cs="Arial"/>
        </w:rPr>
        <w:t>How reasonable was the witness’s testimony considered in light of all the evidence in the case?</w:t>
      </w:r>
    </w:p>
    <w:p w:rsidR="00DB2B9D" w:rsidRPr="00DB2B9D" w:rsidRDefault="00DB2B9D" w:rsidP="00DB2B9D">
      <w:pPr>
        <w:pStyle w:val="ListParagraph"/>
        <w:numPr>
          <w:ilvl w:val="0"/>
          <w:numId w:val="5"/>
        </w:numPr>
        <w:autoSpaceDE w:val="0"/>
        <w:autoSpaceDN w:val="0"/>
        <w:adjustRightInd w:val="0"/>
        <w:spacing w:line="480" w:lineRule="auto"/>
        <w:ind w:left="1440" w:hanging="720"/>
        <w:jc w:val="both"/>
        <w:rPr>
          <w:rFonts w:ascii="Arial" w:hAnsi="Arial" w:cs="Arial"/>
        </w:rPr>
      </w:pPr>
      <w:r w:rsidRPr="00DB2B9D">
        <w:rPr>
          <w:rFonts w:ascii="Arial" w:eastAsia="Calibri" w:hAnsi="Arial" w:cs="Arial"/>
        </w:rPr>
        <w:lastRenderedPageBreak/>
        <w:t>Was the witness’s testimony contradicted by what that witness has said or done at another time, or by the testimony of other witnesses, or by other evidence?</w:t>
      </w:r>
    </w:p>
    <w:p w:rsidR="00DB2B9D" w:rsidRP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In deciding whether or not to believe a witness, keep in mind that people sometimes forget things.</w:t>
      </w:r>
      <w:r>
        <w:rPr>
          <w:rFonts w:ascii="Arial" w:hAnsi="Arial" w:cs="Arial"/>
        </w:rPr>
        <w:t xml:space="preserve"> </w:t>
      </w:r>
      <w:r w:rsidRPr="00DB2B9D">
        <w:rPr>
          <w:rFonts w:ascii="Arial" w:hAnsi="Arial" w:cs="Arial"/>
        </w:rPr>
        <w:t xml:space="preserve"> You need to consider therefore whether a contradiction by a witness is an innocent lapse of memory or an intentional falsehood, and that may depend on whether it has to do with an important fact or with only a small detail.</w:t>
      </w:r>
    </w:p>
    <w:p w:rsidR="00DB2B9D" w:rsidRP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These are some of the factors you may consider in deciding whether to believe testimony.</w:t>
      </w:r>
    </w:p>
    <w:p w:rsidR="00DB2B9D" w:rsidRP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 xml:space="preserve">The weight of the evidence presented by each side does not necessarily depend on the number of witnesses testifying on one side or the other. </w:t>
      </w:r>
      <w:r>
        <w:rPr>
          <w:rFonts w:ascii="Arial" w:hAnsi="Arial" w:cs="Arial"/>
        </w:rPr>
        <w:t xml:space="preserve"> </w:t>
      </w:r>
      <w:r w:rsidRPr="00DB2B9D">
        <w:rPr>
          <w:rFonts w:ascii="Arial" w:hAnsi="Arial" w:cs="Arial"/>
        </w:rPr>
        <w:t>You must consider all the evidence in the case, and you may decide that the testimony of a smaller number of witnesses on one side has greater weight than that of a larger number on the other.</w:t>
      </w:r>
    </w:p>
    <w:p w:rsid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All of these are matters for you to consider in finding the facts.</w:t>
      </w:r>
    </w:p>
    <w:p w:rsidR="00DB2B9D" w:rsidRDefault="00DB2B9D" w:rsidP="00DB2B9D">
      <w:pPr>
        <w:autoSpaceDE w:val="0"/>
        <w:autoSpaceDN w:val="0"/>
        <w:adjustRightInd w:val="0"/>
        <w:spacing w:line="480" w:lineRule="auto"/>
        <w:jc w:val="center"/>
        <w:rPr>
          <w:rFonts w:ascii="Arial" w:hAnsi="Arial" w:cs="Arial"/>
          <w:b/>
          <w:u w:val="single"/>
        </w:rPr>
      </w:pPr>
      <w:r>
        <w:rPr>
          <w:rFonts w:ascii="Arial" w:hAnsi="Arial" w:cs="Arial"/>
          <w:b/>
          <w:u w:val="single"/>
        </w:rPr>
        <w:t>Summaries Not Received Into Evidence</w:t>
      </w:r>
    </w:p>
    <w:p w:rsidR="00DB2B9D" w:rsidRDefault="00DB2B9D" w:rsidP="003E0EC6">
      <w:pPr>
        <w:spacing w:line="480" w:lineRule="auto"/>
        <w:jc w:val="both"/>
        <w:rPr>
          <w:rFonts w:ascii="Arial" w:eastAsia="Calibri" w:hAnsi="Arial" w:cs="Arial"/>
        </w:rPr>
      </w:pPr>
      <w:r>
        <w:rPr>
          <w:rFonts w:ascii="Arial" w:eastAsia="Calibri" w:hAnsi="Arial" w:cs="Arial"/>
        </w:rPr>
        <w:tab/>
      </w:r>
      <w:r w:rsidRPr="00DB2B9D">
        <w:rPr>
          <w:rFonts w:ascii="Arial" w:eastAsia="Calibri" w:hAnsi="Arial" w:cs="Arial"/>
        </w:rPr>
        <w:t xml:space="preserve">Certain charts and summaries </w:t>
      </w:r>
      <w:r>
        <w:rPr>
          <w:rFonts w:ascii="Arial" w:eastAsia="Calibri" w:hAnsi="Arial" w:cs="Arial"/>
        </w:rPr>
        <w:t xml:space="preserve">may </w:t>
      </w:r>
      <w:r w:rsidRPr="00DB2B9D">
        <w:rPr>
          <w:rFonts w:ascii="Arial" w:eastAsia="Calibri" w:hAnsi="Arial" w:cs="Arial"/>
        </w:rPr>
        <w:t xml:space="preserve">have been shown to you in order to help explain the facts disclosed by the books, records, and other documents which are in evidence in the case. </w:t>
      </w:r>
      <w:r>
        <w:rPr>
          <w:rFonts w:ascii="Arial" w:eastAsia="Calibri" w:hAnsi="Arial" w:cs="Arial"/>
        </w:rPr>
        <w:t xml:space="preserve"> </w:t>
      </w:r>
      <w:r w:rsidRPr="00DB2B9D">
        <w:rPr>
          <w:rFonts w:ascii="Arial" w:eastAsia="Calibri" w:hAnsi="Arial" w:cs="Arial"/>
        </w:rPr>
        <w:t xml:space="preserve">Such charts or summaries are used for convenience. </w:t>
      </w:r>
      <w:r>
        <w:rPr>
          <w:rFonts w:ascii="Arial" w:eastAsia="Calibri" w:hAnsi="Arial" w:cs="Arial"/>
        </w:rPr>
        <w:t xml:space="preserve"> </w:t>
      </w:r>
      <w:r w:rsidRPr="00DB2B9D">
        <w:rPr>
          <w:rFonts w:ascii="Arial" w:eastAsia="Calibri" w:hAnsi="Arial" w:cs="Arial"/>
        </w:rPr>
        <w:t>They are not themselves evidence or proof of any facts.</w:t>
      </w:r>
      <w:r>
        <w:rPr>
          <w:rFonts w:ascii="Arial" w:eastAsia="Calibri" w:hAnsi="Arial" w:cs="Arial"/>
        </w:rPr>
        <w:t xml:space="preserve"> </w:t>
      </w:r>
      <w:r w:rsidRPr="00DB2B9D">
        <w:rPr>
          <w:rFonts w:ascii="Arial" w:eastAsia="Calibri" w:hAnsi="Arial" w:cs="Arial"/>
        </w:rPr>
        <w:t xml:space="preserve"> If they do not correctly reflect the facts or figures shown by the evidence in the case, you should disregard these charts and summaries and determine the facts from the underlying evidence.</w:t>
      </w:r>
    </w:p>
    <w:p w:rsidR="00DB7F69" w:rsidRDefault="00DB7F69">
      <w:pPr>
        <w:rPr>
          <w:rFonts w:ascii="Arial" w:eastAsia="Calibri" w:hAnsi="Arial" w:cs="Arial"/>
          <w:b/>
          <w:u w:val="single"/>
        </w:rPr>
      </w:pPr>
      <w:r>
        <w:rPr>
          <w:rFonts w:ascii="Arial" w:eastAsia="Calibri" w:hAnsi="Arial" w:cs="Arial"/>
          <w:b/>
          <w:u w:val="single"/>
        </w:rPr>
        <w:br w:type="page"/>
      </w:r>
    </w:p>
    <w:p w:rsidR="003E0EC6" w:rsidRDefault="003E0EC6" w:rsidP="003E0EC6">
      <w:pPr>
        <w:spacing w:line="480" w:lineRule="auto"/>
        <w:jc w:val="center"/>
        <w:rPr>
          <w:rFonts w:ascii="Arial" w:eastAsia="Calibri" w:hAnsi="Arial" w:cs="Arial"/>
          <w:b/>
          <w:u w:val="single"/>
        </w:rPr>
      </w:pPr>
      <w:r>
        <w:rPr>
          <w:rFonts w:ascii="Arial" w:eastAsia="Calibri" w:hAnsi="Arial" w:cs="Arial"/>
          <w:b/>
          <w:u w:val="single"/>
        </w:rPr>
        <w:lastRenderedPageBreak/>
        <w:t>Summaries Received In Evidence</w:t>
      </w:r>
    </w:p>
    <w:p w:rsidR="003E0EC6" w:rsidRPr="003E0EC6" w:rsidRDefault="003E0EC6" w:rsidP="003E0EC6">
      <w:pPr>
        <w:spacing w:line="480" w:lineRule="auto"/>
        <w:jc w:val="both"/>
        <w:rPr>
          <w:rFonts w:ascii="Arial" w:eastAsia="Calibri" w:hAnsi="Arial" w:cs="Arial"/>
        </w:rPr>
      </w:pPr>
      <w:r>
        <w:rPr>
          <w:rFonts w:ascii="Arial" w:eastAsia="Calibri" w:hAnsi="Arial" w:cs="Arial"/>
        </w:rPr>
        <w:tab/>
      </w:r>
      <w:r w:rsidRPr="003E0EC6">
        <w:rPr>
          <w:rFonts w:ascii="Arial" w:eastAsia="Calibri" w:hAnsi="Arial" w:cs="Arial"/>
        </w:rPr>
        <w:t>Certain charts and summaries have been received into evidence to illustrate facts brought out in the testimony of some witnesses.</w:t>
      </w:r>
      <w:r>
        <w:rPr>
          <w:rFonts w:ascii="Arial" w:eastAsia="Calibri" w:hAnsi="Arial" w:cs="Arial"/>
        </w:rPr>
        <w:t xml:space="preserve"> </w:t>
      </w:r>
      <w:r w:rsidRPr="003E0EC6">
        <w:rPr>
          <w:rFonts w:ascii="Arial" w:eastAsia="Calibri" w:hAnsi="Arial" w:cs="Arial"/>
        </w:rPr>
        <w:t xml:space="preserve"> Charts and summaries are only as good as the underlying evidence that supports them. </w:t>
      </w:r>
      <w:r>
        <w:rPr>
          <w:rFonts w:ascii="Arial" w:eastAsia="Calibri" w:hAnsi="Arial" w:cs="Arial"/>
        </w:rPr>
        <w:t xml:space="preserve"> </w:t>
      </w:r>
      <w:r w:rsidRPr="003E0EC6">
        <w:rPr>
          <w:rFonts w:ascii="Arial" w:eastAsia="Calibri" w:hAnsi="Arial" w:cs="Arial"/>
        </w:rPr>
        <w:t>You should therefore give them only such weight you think the underlying evidence deserves.</w:t>
      </w:r>
    </w:p>
    <w:p w:rsidR="00DB2B9D" w:rsidRDefault="00DB2B9D" w:rsidP="00DB2B9D">
      <w:pPr>
        <w:autoSpaceDE w:val="0"/>
        <w:autoSpaceDN w:val="0"/>
        <w:adjustRightInd w:val="0"/>
        <w:spacing w:line="480" w:lineRule="auto"/>
        <w:jc w:val="center"/>
        <w:rPr>
          <w:rFonts w:ascii="Arial" w:hAnsi="Arial" w:cs="Arial"/>
          <w:b/>
          <w:u w:val="single"/>
        </w:rPr>
      </w:pPr>
      <w:r>
        <w:rPr>
          <w:rFonts w:ascii="Arial" w:hAnsi="Arial" w:cs="Arial"/>
          <w:b/>
          <w:u w:val="single"/>
        </w:rPr>
        <w:t>Use of Depositions – Written Form Only</w:t>
      </w:r>
    </w:p>
    <w:p w:rsid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 xml:space="preserve">During the trial of this case, certain testimony </w:t>
      </w:r>
      <w:r>
        <w:rPr>
          <w:rFonts w:ascii="Arial" w:hAnsi="Arial" w:cs="Arial"/>
        </w:rPr>
        <w:t>may be</w:t>
      </w:r>
      <w:r w:rsidRPr="00DB2B9D">
        <w:rPr>
          <w:rFonts w:ascii="Arial" w:hAnsi="Arial" w:cs="Arial"/>
        </w:rPr>
        <w:t xml:space="preserve"> read to you by way of a deposition. </w:t>
      </w:r>
      <w:r>
        <w:rPr>
          <w:rFonts w:ascii="Arial" w:hAnsi="Arial" w:cs="Arial"/>
        </w:rPr>
        <w:t xml:space="preserve"> </w:t>
      </w:r>
      <w:r w:rsidRPr="00DB2B9D">
        <w:rPr>
          <w:rFonts w:ascii="Arial" w:hAnsi="Arial" w:cs="Arial"/>
        </w:rPr>
        <w:t xml:space="preserve">The deposition testimony of a witness who, for some reason, cannot be present to testify from the witness stand is usually presented in writing under oath in the form of a deposition. </w:t>
      </w:r>
      <w:r>
        <w:rPr>
          <w:rFonts w:ascii="Arial" w:hAnsi="Arial" w:cs="Arial"/>
        </w:rPr>
        <w:t xml:space="preserve"> </w:t>
      </w:r>
      <w:r w:rsidRPr="00DB2B9D">
        <w:rPr>
          <w:rFonts w:ascii="Arial" w:hAnsi="Arial" w:cs="Arial"/>
        </w:rPr>
        <w:t>Such testimony is entitled to the same consideration and, insofar as possible, is to be judged as to credibility and weighed by you in the same manner as if the witness had been present.</w:t>
      </w:r>
    </w:p>
    <w:p w:rsidR="00DB2B9D" w:rsidRDefault="00DB2B9D" w:rsidP="00DB2B9D">
      <w:pPr>
        <w:autoSpaceDE w:val="0"/>
        <w:autoSpaceDN w:val="0"/>
        <w:adjustRightInd w:val="0"/>
        <w:spacing w:line="480" w:lineRule="auto"/>
        <w:jc w:val="center"/>
        <w:rPr>
          <w:rFonts w:ascii="Arial" w:hAnsi="Arial" w:cs="Arial"/>
          <w:b/>
          <w:u w:val="single"/>
        </w:rPr>
      </w:pPr>
      <w:r>
        <w:rPr>
          <w:rFonts w:ascii="Arial" w:hAnsi="Arial" w:cs="Arial"/>
          <w:b/>
          <w:u w:val="single"/>
        </w:rPr>
        <w:t>Expert Testimony</w:t>
      </w:r>
    </w:p>
    <w:p w:rsidR="00DB2B9D" w:rsidRP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You have heard testimony from persons described as experts, persons who, by education and experience, have become expert in some field may state their opinion on matters in that field and may also state their reasons for the opinion.</w:t>
      </w:r>
    </w:p>
    <w:p w:rsidR="00DB2B9D" w:rsidRP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 xml:space="preserve">Expert opinion testimony should be judged just as any other testimony. </w:t>
      </w:r>
      <w:r>
        <w:rPr>
          <w:rFonts w:ascii="Arial" w:hAnsi="Arial" w:cs="Arial"/>
        </w:rPr>
        <w:t xml:space="preserve"> </w:t>
      </w:r>
      <w:r w:rsidRPr="00DB2B9D">
        <w:rPr>
          <w:rFonts w:ascii="Arial" w:hAnsi="Arial" w:cs="Arial"/>
        </w:rPr>
        <w:t>You may accept it or reject it, and give it as much weight as you think it deserves, considering the witness’s education and experience, the reasons given for the opinion, and all the other evidence in the case</w:t>
      </w:r>
    </w:p>
    <w:p w:rsidR="00DB2B9D" w:rsidRDefault="00DB2B9D" w:rsidP="00DB2B9D">
      <w:pPr>
        <w:autoSpaceDE w:val="0"/>
        <w:autoSpaceDN w:val="0"/>
        <w:adjustRightInd w:val="0"/>
        <w:spacing w:line="480" w:lineRule="auto"/>
        <w:jc w:val="center"/>
        <w:rPr>
          <w:rFonts w:ascii="Arial" w:hAnsi="Arial" w:cs="Arial"/>
          <w:b/>
          <w:u w:val="single"/>
        </w:rPr>
      </w:pPr>
      <w:r>
        <w:rPr>
          <w:rFonts w:ascii="Arial" w:hAnsi="Arial" w:cs="Arial"/>
          <w:b/>
          <w:u w:val="single"/>
        </w:rPr>
        <w:t>Liability of Corporations</w:t>
      </w:r>
    </w:p>
    <w:p w:rsidR="00DB2B9D" w:rsidRP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In this case, the defendant is a corporation, which under the law is a person, but it can only act through its employees, agents, directors, or officers.</w:t>
      </w:r>
      <w:r>
        <w:rPr>
          <w:rFonts w:ascii="Arial" w:hAnsi="Arial" w:cs="Arial"/>
        </w:rPr>
        <w:t xml:space="preserve"> </w:t>
      </w:r>
      <w:r w:rsidRPr="00DB2B9D">
        <w:rPr>
          <w:rFonts w:ascii="Arial" w:hAnsi="Arial" w:cs="Arial"/>
        </w:rPr>
        <w:t xml:space="preserve"> The law therefore holds </w:t>
      </w:r>
      <w:r w:rsidRPr="00DB2B9D">
        <w:rPr>
          <w:rFonts w:ascii="Arial" w:hAnsi="Arial" w:cs="Arial"/>
        </w:rPr>
        <w:lastRenderedPageBreak/>
        <w:t xml:space="preserve">a corporation responsible for the acts of its employees, agents, directors, and officers, if but only if those acts are authorized. </w:t>
      </w:r>
      <w:r>
        <w:rPr>
          <w:rFonts w:ascii="Arial" w:hAnsi="Arial" w:cs="Arial"/>
        </w:rPr>
        <w:t xml:space="preserve"> </w:t>
      </w:r>
      <w:r w:rsidRPr="00DB2B9D">
        <w:rPr>
          <w:rFonts w:ascii="Arial" w:hAnsi="Arial" w:cs="Arial"/>
        </w:rPr>
        <w:t xml:space="preserve">An act is authorized if it is a part of the ordinary course and scope of employment of the person doing it. </w:t>
      </w:r>
      <w:r>
        <w:rPr>
          <w:rFonts w:ascii="Arial" w:hAnsi="Arial" w:cs="Arial"/>
        </w:rPr>
        <w:t xml:space="preserve"> </w:t>
      </w:r>
      <w:r w:rsidRPr="00DB2B9D">
        <w:rPr>
          <w:rFonts w:ascii="Arial" w:hAnsi="Arial" w:cs="Arial"/>
        </w:rPr>
        <w:t>Whether a particular act was authorized is a question you must decide on the evidence.</w:t>
      </w:r>
    </w:p>
    <w:p w:rsidR="00DB2B9D" w:rsidRDefault="00DB2B9D" w:rsidP="00DB2B9D">
      <w:pPr>
        <w:autoSpaceDE w:val="0"/>
        <w:autoSpaceDN w:val="0"/>
        <w:adjustRightInd w:val="0"/>
        <w:spacing w:line="480" w:lineRule="auto"/>
        <w:jc w:val="both"/>
        <w:rPr>
          <w:rFonts w:ascii="Arial" w:hAnsi="Arial" w:cs="Arial"/>
        </w:rPr>
      </w:pPr>
      <w:r>
        <w:rPr>
          <w:rFonts w:ascii="Arial" w:hAnsi="Arial" w:cs="Arial"/>
        </w:rPr>
        <w:tab/>
      </w:r>
      <w:r w:rsidRPr="00DB2B9D">
        <w:rPr>
          <w:rFonts w:ascii="Arial" w:hAnsi="Arial" w:cs="Arial"/>
        </w:rPr>
        <w:t xml:space="preserve">The fact that a plaintiff or defendant is a corporation should not affect your decision. </w:t>
      </w:r>
      <w:r>
        <w:rPr>
          <w:rFonts w:ascii="Arial" w:hAnsi="Arial" w:cs="Arial"/>
        </w:rPr>
        <w:t xml:space="preserve"> </w:t>
      </w:r>
      <w:r w:rsidRPr="00DB2B9D">
        <w:rPr>
          <w:rFonts w:ascii="Arial" w:hAnsi="Arial" w:cs="Arial"/>
        </w:rPr>
        <w:t>All persons are equal before the law, and corporations, whether large or small, are entitled to the same fair and conscientious consideration by you as any other person.</w:t>
      </w:r>
    </w:p>
    <w:p w:rsidR="0095334F" w:rsidRDefault="0095334F" w:rsidP="0095334F">
      <w:pPr>
        <w:autoSpaceDE w:val="0"/>
        <w:autoSpaceDN w:val="0"/>
        <w:adjustRightInd w:val="0"/>
        <w:spacing w:line="480" w:lineRule="auto"/>
        <w:jc w:val="center"/>
        <w:rPr>
          <w:rFonts w:ascii="Arial" w:hAnsi="Arial" w:cs="Arial"/>
          <w:b/>
          <w:u w:val="single"/>
        </w:rPr>
      </w:pPr>
      <w:r>
        <w:rPr>
          <w:rFonts w:ascii="Arial" w:hAnsi="Arial" w:cs="Arial"/>
          <w:b/>
          <w:u w:val="single"/>
        </w:rPr>
        <w:t>Note-Taking</w:t>
      </w:r>
    </w:p>
    <w:p w:rsidR="0095334F" w:rsidRPr="0095334F" w:rsidRDefault="0095334F" w:rsidP="0095334F">
      <w:pPr>
        <w:autoSpaceDE w:val="0"/>
        <w:autoSpaceDN w:val="0"/>
        <w:adjustRightInd w:val="0"/>
        <w:spacing w:line="480" w:lineRule="auto"/>
        <w:jc w:val="both"/>
        <w:rPr>
          <w:rFonts w:ascii="Arial" w:hAnsi="Arial" w:cs="Arial"/>
        </w:rPr>
      </w:pPr>
      <w:r>
        <w:rPr>
          <w:rFonts w:ascii="Arial" w:hAnsi="Arial" w:cs="Arial"/>
        </w:rPr>
        <w:tab/>
        <w:t>Some of you have taken notes during the trial.  Remember that the notes are for your own personal use.  They are not to be given or read to anyone else and they are not to be used in place of your memory.</w:t>
      </w:r>
    </w:p>
    <w:p w:rsidR="00DB2B9D" w:rsidRDefault="00DB2B9D" w:rsidP="00DB2B9D">
      <w:pPr>
        <w:autoSpaceDE w:val="0"/>
        <w:autoSpaceDN w:val="0"/>
        <w:adjustRightInd w:val="0"/>
        <w:spacing w:line="480" w:lineRule="auto"/>
        <w:jc w:val="both"/>
        <w:rPr>
          <w:rFonts w:ascii="Arial" w:hAnsi="Arial" w:cs="Arial"/>
        </w:rPr>
      </w:pPr>
    </w:p>
    <w:p w:rsidR="00DB2B9D" w:rsidRPr="00DB7F69" w:rsidRDefault="00DB2B9D" w:rsidP="00DB7F69">
      <w:pPr>
        <w:autoSpaceDE w:val="0"/>
        <w:autoSpaceDN w:val="0"/>
        <w:adjustRightInd w:val="0"/>
        <w:spacing w:line="480" w:lineRule="auto"/>
        <w:jc w:val="center"/>
        <w:rPr>
          <w:rFonts w:ascii="Arial" w:hAnsi="Arial" w:cs="Arial"/>
          <w:i/>
        </w:rPr>
      </w:pPr>
      <w:r w:rsidRPr="00DB7F69">
        <w:rPr>
          <w:rFonts w:ascii="Arial" w:hAnsi="Arial" w:cs="Arial"/>
          <w:i/>
        </w:rPr>
        <w:t>I will now instruct you on the specific rules of law that apply to the claims in this case.</w:t>
      </w:r>
    </w:p>
    <w:p w:rsidR="00DB2B9D" w:rsidRPr="00DB2B9D" w:rsidRDefault="00DB2B9D" w:rsidP="00DB2B9D">
      <w:pPr>
        <w:autoSpaceDE w:val="0"/>
        <w:autoSpaceDN w:val="0"/>
        <w:adjustRightInd w:val="0"/>
        <w:spacing w:line="480" w:lineRule="auto"/>
        <w:jc w:val="both"/>
        <w:rPr>
          <w:rFonts w:ascii="Arial" w:hAnsi="Arial" w:cs="Arial"/>
        </w:rPr>
      </w:pPr>
    </w:p>
    <w:p w:rsidR="00DB2B9D" w:rsidRDefault="003E0EC6" w:rsidP="00DB2B9D">
      <w:pPr>
        <w:autoSpaceDE w:val="0"/>
        <w:autoSpaceDN w:val="0"/>
        <w:adjustRightInd w:val="0"/>
        <w:spacing w:line="480" w:lineRule="auto"/>
        <w:jc w:val="center"/>
        <w:rPr>
          <w:rFonts w:ascii="Arial" w:hAnsi="Arial" w:cs="Arial"/>
          <w:b/>
          <w:u w:val="single"/>
        </w:rPr>
      </w:pPr>
      <w:r>
        <w:rPr>
          <w:rFonts w:ascii="Arial" w:hAnsi="Arial" w:cs="Arial"/>
          <w:b/>
          <w:u w:val="single"/>
        </w:rPr>
        <w:t>General Denial</w:t>
      </w:r>
    </w:p>
    <w:p w:rsidR="005C233A" w:rsidRPr="005C233A" w:rsidRDefault="005C233A" w:rsidP="005C233A">
      <w:pPr>
        <w:autoSpaceDE w:val="0"/>
        <w:autoSpaceDN w:val="0"/>
        <w:adjustRightInd w:val="0"/>
        <w:spacing w:line="480" w:lineRule="auto"/>
        <w:jc w:val="both"/>
        <w:rPr>
          <w:rFonts w:ascii="Arial" w:hAnsi="Arial" w:cs="Arial"/>
        </w:rPr>
      </w:pPr>
      <w:r>
        <w:rPr>
          <w:rFonts w:ascii="Arial" w:hAnsi="Arial" w:cs="Arial"/>
        </w:rPr>
        <w:tab/>
      </w:r>
      <w:r w:rsidRPr="005C233A">
        <w:rPr>
          <w:rFonts w:ascii="Arial" w:hAnsi="Arial" w:cs="Arial"/>
        </w:rPr>
        <w:t>The defendant has offered several defenses.</w:t>
      </w:r>
      <w:r>
        <w:rPr>
          <w:rFonts w:ascii="Arial" w:hAnsi="Arial" w:cs="Arial"/>
        </w:rPr>
        <w:t xml:space="preserve"> </w:t>
      </w:r>
      <w:r w:rsidRPr="005C233A">
        <w:rPr>
          <w:rFonts w:ascii="Arial" w:hAnsi="Arial" w:cs="Arial"/>
        </w:rPr>
        <w:t xml:space="preserve"> The first is what is known as the defense of general denial. </w:t>
      </w:r>
      <w:r>
        <w:rPr>
          <w:rFonts w:ascii="Arial" w:hAnsi="Arial" w:cs="Arial"/>
        </w:rPr>
        <w:t xml:space="preserve"> </w:t>
      </w:r>
      <w:r w:rsidRPr="005C233A">
        <w:rPr>
          <w:rFonts w:ascii="Arial" w:hAnsi="Arial" w:cs="Arial"/>
        </w:rPr>
        <w:t>By this, the defendant simply says that it denies the material allegations of the complaint. The defendant denies that it [</w:t>
      </w:r>
      <w:r>
        <w:rPr>
          <w:rFonts w:ascii="Arial" w:hAnsi="Arial" w:cs="Arial"/>
        </w:rPr>
        <w:t>_________________________</w:t>
      </w:r>
      <w:r w:rsidRPr="005C233A">
        <w:rPr>
          <w:rFonts w:ascii="Arial" w:hAnsi="Arial" w:cs="Arial"/>
        </w:rPr>
        <w:t>]</w:t>
      </w:r>
      <w:r>
        <w:rPr>
          <w:rFonts w:ascii="Arial" w:hAnsi="Arial" w:cs="Arial"/>
        </w:rPr>
        <w:t>.</w:t>
      </w:r>
      <w:r w:rsidRPr="005C233A">
        <w:rPr>
          <w:rFonts w:ascii="Arial" w:hAnsi="Arial" w:cs="Arial"/>
        </w:rPr>
        <w:t xml:space="preserve"> The general denial places the burden of proof upon the plaintiff to come forward with evidence to prove these material allegations.</w:t>
      </w:r>
    </w:p>
    <w:p w:rsidR="003E0EC6" w:rsidRDefault="003E0EC6" w:rsidP="00DB2B9D">
      <w:pPr>
        <w:autoSpaceDE w:val="0"/>
        <w:autoSpaceDN w:val="0"/>
        <w:adjustRightInd w:val="0"/>
        <w:spacing w:line="480" w:lineRule="auto"/>
        <w:jc w:val="center"/>
        <w:rPr>
          <w:rFonts w:ascii="Arial" w:hAnsi="Arial" w:cs="Arial"/>
          <w:b/>
          <w:u w:val="single"/>
        </w:rPr>
      </w:pPr>
      <w:r>
        <w:rPr>
          <w:rFonts w:ascii="Arial" w:hAnsi="Arial" w:cs="Arial"/>
          <w:b/>
          <w:u w:val="single"/>
        </w:rPr>
        <w:t>Affirmative Defenses – Burden of Proof</w:t>
      </w:r>
    </w:p>
    <w:p w:rsidR="005C233A" w:rsidRPr="005C233A" w:rsidRDefault="005C233A" w:rsidP="005C233A">
      <w:pPr>
        <w:autoSpaceDE w:val="0"/>
        <w:autoSpaceDN w:val="0"/>
        <w:adjustRightInd w:val="0"/>
        <w:spacing w:line="480" w:lineRule="auto"/>
        <w:jc w:val="both"/>
        <w:rPr>
          <w:rFonts w:ascii="Arial" w:hAnsi="Arial" w:cs="Arial"/>
        </w:rPr>
      </w:pPr>
      <w:r>
        <w:rPr>
          <w:rFonts w:ascii="Arial" w:hAnsi="Arial" w:cs="Arial"/>
        </w:rPr>
        <w:tab/>
      </w:r>
      <w:r w:rsidRPr="005C233A">
        <w:rPr>
          <w:rFonts w:ascii="Arial" w:hAnsi="Arial" w:cs="Arial"/>
        </w:rPr>
        <w:t xml:space="preserve">In addition to denying all of the material allegations of plaintiff's complaint, the defendant has asserted affirmative defenses. </w:t>
      </w:r>
      <w:r>
        <w:rPr>
          <w:rFonts w:ascii="Arial" w:hAnsi="Arial" w:cs="Arial"/>
        </w:rPr>
        <w:t xml:space="preserve"> </w:t>
      </w:r>
      <w:r w:rsidRPr="005C233A">
        <w:rPr>
          <w:rFonts w:ascii="Arial" w:hAnsi="Arial" w:cs="Arial"/>
        </w:rPr>
        <w:t xml:space="preserve">These are the defenses of </w:t>
      </w:r>
      <w:r w:rsidR="009B2FE8">
        <w:rPr>
          <w:rFonts w:ascii="Arial" w:hAnsi="Arial" w:cs="Arial"/>
        </w:rPr>
        <w:lastRenderedPageBreak/>
        <w:t>[________________________]</w:t>
      </w:r>
      <w:r w:rsidRPr="005C233A">
        <w:rPr>
          <w:rFonts w:ascii="Arial" w:hAnsi="Arial" w:cs="Arial"/>
        </w:rPr>
        <w:t>.</w:t>
      </w:r>
      <w:r w:rsidR="009B2FE8">
        <w:rPr>
          <w:rFonts w:ascii="Arial" w:hAnsi="Arial" w:cs="Arial"/>
        </w:rPr>
        <w:t xml:space="preserve"> </w:t>
      </w:r>
      <w:r w:rsidRPr="005C233A">
        <w:rPr>
          <w:rFonts w:ascii="Arial" w:hAnsi="Arial" w:cs="Arial"/>
        </w:rPr>
        <w:t xml:space="preserve"> Just as the plaintiff has the burden of proving his case by a preponderance of the evidence, the defendant has the burden of proving that one or </w:t>
      </w:r>
      <w:r w:rsidR="009B2FE8">
        <w:rPr>
          <w:rFonts w:ascii="Arial" w:hAnsi="Arial" w:cs="Arial"/>
        </w:rPr>
        <w:t xml:space="preserve">more </w:t>
      </w:r>
      <w:r w:rsidRPr="005C233A">
        <w:rPr>
          <w:rFonts w:ascii="Arial" w:hAnsi="Arial" w:cs="Arial"/>
        </w:rPr>
        <w:t>of these affirmative defenses apply to it by a preponderance of the evidence.</w:t>
      </w:r>
      <w:r w:rsidR="009B2FE8">
        <w:rPr>
          <w:rFonts w:ascii="Arial" w:hAnsi="Arial" w:cs="Arial"/>
        </w:rPr>
        <w:t xml:space="preserve"> </w:t>
      </w:r>
      <w:r w:rsidRPr="005C233A">
        <w:rPr>
          <w:rFonts w:ascii="Arial" w:hAnsi="Arial" w:cs="Arial"/>
        </w:rPr>
        <w:t xml:space="preserve"> In other words, the burden of proof with regard to affirmative defenses rests with the defendant.</w:t>
      </w:r>
    </w:p>
    <w:p w:rsidR="003E0EC6" w:rsidRDefault="003E0EC6" w:rsidP="00DB2B9D">
      <w:pPr>
        <w:autoSpaceDE w:val="0"/>
        <w:autoSpaceDN w:val="0"/>
        <w:adjustRightInd w:val="0"/>
        <w:spacing w:line="480" w:lineRule="auto"/>
        <w:jc w:val="center"/>
        <w:rPr>
          <w:rFonts w:ascii="Arial" w:hAnsi="Arial" w:cs="Arial"/>
          <w:b/>
          <w:u w:val="single"/>
        </w:rPr>
      </w:pPr>
      <w:r>
        <w:rPr>
          <w:rFonts w:ascii="Arial" w:hAnsi="Arial" w:cs="Arial"/>
          <w:b/>
          <w:u w:val="single"/>
        </w:rPr>
        <w:t>Transition to Damages</w:t>
      </w:r>
    </w:p>
    <w:p w:rsidR="009B2FE8" w:rsidRPr="009B2FE8" w:rsidRDefault="009B2FE8" w:rsidP="009B2FE8">
      <w:pPr>
        <w:autoSpaceDE w:val="0"/>
        <w:autoSpaceDN w:val="0"/>
        <w:adjustRightInd w:val="0"/>
        <w:spacing w:line="480" w:lineRule="auto"/>
        <w:jc w:val="both"/>
        <w:rPr>
          <w:rFonts w:ascii="Arial" w:hAnsi="Arial" w:cs="Arial"/>
        </w:rPr>
      </w:pPr>
      <w:r>
        <w:rPr>
          <w:rFonts w:ascii="Arial" w:hAnsi="Arial" w:cs="Arial"/>
        </w:rPr>
        <w:tab/>
      </w:r>
      <w:r w:rsidRPr="009B2FE8">
        <w:rPr>
          <w:rFonts w:ascii="Arial" w:hAnsi="Arial" w:cs="Arial"/>
        </w:rPr>
        <w:t xml:space="preserve">If you should find in accordance with these instructions that the plaintiff has failed to establish the essential elements of any of </w:t>
      </w:r>
      <w:r>
        <w:rPr>
          <w:rFonts w:ascii="Arial" w:hAnsi="Arial" w:cs="Arial"/>
        </w:rPr>
        <w:t>its</w:t>
      </w:r>
      <w:r w:rsidRPr="009B2FE8">
        <w:rPr>
          <w:rFonts w:ascii="Arial" w:hAnsi="Arial" w:cs="Arial"/>
        </w:rPr>
        <w:t xml:space="preserve"> causes of action by a preponderance of the evidence then your verdict should be for the defendant. </w:t>
      </w:r>
      <w:r>
        <w:rPr>
          <w:rFonts w:ascii="Arial" w:hAnsi="Arial" w:cs="Arial"/>
        </w:rPr>
        <w:t xml:space="preserve"> </w:t>
      </w:r>
      <w:r w:rsidRPr="009B2FE8">
        <w:rPr>
          <w:rFonts w:ascii="Arial" w:hAnsi="Arial" w:cs="Arial"/>
        </w:rPr>
        <w:t xml:space="preserve">If, on the other hand you find that the plaintiff has established the essential elements of one or more of </w:t>
      </w:r>
      <w:r>
        <w:rPr>
          <w:rFonts w:ascii="Arial" w:hAnsi="Arial" w:cs="Arial"/>
        </w:rPr>
        <w:t>its</w:t>
      </w:r>
      <w:r w:rsidRPr="009B2FE8">
        <w:rPr>
          <w:rFonts w:ascii="Arial" w:hAnsi="Arial" w:cs="Arial"/>
        </w:rPr>
        <w:t xml:space="preserve"> causes of action by a preponderance of the evidence your verdict should be for the plaintiff and you should next consider the question of damages.</w:t>
      </w:r>
    </w:p>
    <w:p w:rsidR="003E0EC6" w:rsidRDefault="003E0EC6" w:rsidP="00DB2B9D">
      <w:pPr>
        <w:autoSpaceDE w:val="0"/>
        <w:autoSpaceDN w:val="0"/>
        <w:adjustRightInd w:val="0"/>
        <w:spacing w:line="480" w:lineRule="auto"/>
        <w:jc w:val="center"/>
        <w:rPr>
          <w:rFonts w:ascii="Arial" w:hAnsi="Arial" w:cs="Arial"/>
          <w:b/>
          <w:u w:val="single"/>
        </w:rPr>
      </w:pPr>
      <w:r>
        <w:rPr>
          <w:rFonts w:ascii="Arial" w:hAnsi="Arial" w:cs="Arial"/>
          <w:b/>
          <w:u w:val="single"/>
        </w:rPr>
        <w:t>Damages – Cautionary Instruction</w:t>
      </w:r>
    </w:p>
    <w:p w:rsidR="003E0EC6" w:rsidRDefault="009B2FE8" w:rsidP="009B2FE8">
      <w:pPr>
        <w:autoSpaceDE w:val="0"/>
        <w:autoSpaceDN w:val="0"/>
        <w:adjustRightInd w:val="0"/>
        <w:spacing w:line="480" w:lineRule="auto"/>
        <w:jc w:val="both"/>
        <w:rPr>
          <w:rFonts w:ascii="Arial" w:hAnsi="Arial" w:cs="Arial"/>
        </w:rPr>
      </w:pPr>
      <w:r>
        <w:rPr>
          <w:rFonts w:ascii="Arial" w:hAnsi="Arial" w:cs="Arial"/>
        </w:rPr>
        <w:tab/>
      </w:r>
      <w:r w:rsidRPr="009B2FE8">
        <w:rPr>
          <w:rFonts w:ascii="Arial" w:hAnsi="Arial" w:cs="Arial"/>
        </w:rPr>
        <w:t>The fact that I have instructed you on the proper measure of damages should not be considered as an indication of any view of mine as to which party is entitled to your verdict in this case. Instructions as to the measure of damages are given only for your guidance, in the event that you should find in favor of Plaintiff on the question of liability, by a preponderance of evidence and in accord with the other instructions.</w:t>
      </w:r>
    </w:p>
    <w:p w:rsidR="0040762C" w:rsidRDefault="0040762C" w:rsidP="0040762C">
      <w:pPr>
        <w:autoSpaceDE w:val="0"/>
        <w:autoSpaceDN w:val="0"/>
        <w:adjustRightInd w:val="0"/>
        <w:spacing w:line="480" w:lineRule="auto"/>
        <w:jc w:val="center"/>
        <w:rPr>
          <w:rFonts w:ascii="Arial" w:hAnsi="Arial" w:cs="Arial"/>
          <w:b/>
          <w:u w:val="single"/>
        </w:rPr>
      </w:pPr>
      <w:r>
        <w:rPr>
          <w:rFonts w:ascii="Arial" w:hAnsi="Arial" w:cs="Arial"/>
          <w:b/>
          <w:u w:val="single"/>
        </w:rPr>
        <w:t>Duty to Deliberate</w:t>
      </w:r>
    </w:p>
    <w:p w:rsidR="0040762C" w:rsidRDefault="0040762C" w:rsidP="0040762C">
      <w:pPr>
        <w:autoSpaceDE w:val="0"/>
        <w:autoSpaceDN w:val="0"/>
        <w:adjustRightInd w:val="0"/>
        <w:spacing w:line="480" w:lineRule="auto"/>
        <w:jc w:val="both"/>
        <w:rPr>
          <w:rFonts w:ascii="Arial" w:hAnsi="Arial" w:cs="Arial"/>
        </w:rPr>
      </w:pPr>
      <w:r>
        <w:rPr>
          <w:rFonts w:ascii="Arial" w:hAnsi="Arial" w:cs="Arial"/>
        </w:rPr>
        <w:tab/>
      </w:r>
      <w:r w:rsidRPr="0040762C">
        <w:rPr>
          <w:rFonts w:ascii="Arial" w:hAnsi="Arial" w:cs="Arial"/>
        </w:rPr>
        <w:t>When you retire to the jury room, you should first elect one from among you to serve as your foreperson.</w:t>
      </w:r>
      <w:r>
        <w:rPr>
          <w:rFonts w:ascii="Arial" w:hAnsi="Arial" w:cs="Arial"/>
        </w:rPr>
        <w:t xml:space="preserve"> </w:t>
      </w:r>
      <w:r w:rsidRPr="0040762C">
        <w:rPr>
          <w:rFonts w:ascii="Arial" w:hAnsi="Arial" w:cs="Arial"/>
        </w:rPr>
        <w:t xml:space="preserve"> The foreperson you select will preside over the deliberations and speak for the jury here in court.</w:t>
      </w:r>
    </w:p>
    <w:p w:rsidR="0040762C" w:rsidRPr="0040762C" w:rsidRDefault="0040762C" w:rsidP="0040762C">
      <w:pPr>
        <w:autoSpaceDE w:val="0"/>
        <w:autoSpaceDN w:val="0"/>
        <w:adjustRightInd w:val="0"/>
        <w:spacing w:line="480" w:lineRule="auto"/>
        <w:jc w:val="both"/>
        <w:rPr>
          <w:rFonts w:ascii="Arial" w:hAnsi="Arial" w:cs="Arial"/>
        </w:rPr>
      </w:pPr>
      <w:r>
        <w:rPr>
          <w:rFonts w:ascii="Arial" w:hAnsi="Arial" w:cs="Arial"/>
        </w:rPr>
        <w:lastRenderedPageBreak/>
        <w:tab/>
      </w:r>
      <w:r w:rsidRPr="0040762C">
        <w:rPr>
          <w:rFonts w:ascii="Arial" w:hAnsi="Arial" w:cs="Arial"/>
        </w:rPr>
        <w:t>After electing your foreperson, you should discuss the case with your fellow jurors to reach agreement if you can do so.</w:t>
      </w:r>
      <w:r>
        <w:rPr>
          <w:rFonts w:ascii="Arial" w:hAnsi="Arial" w:cs="Arial"/>
        </w:rPr>
        <w:t xml:space="preserve"> </w:t>
      </w:r>
      <w:r w:rsidRPr="0040762C">
        <w:rPr>
          <w:rFonts w:ascii="Arial" w:hAnsi="Arial" w:cs="Arial"/>
        </w:rPr>
        <w:t xml:space="preserve"> Your verdict must be unanimous.</w:t>
      </w:r>
    </w:p>
    <w:p w:rsidR="0040762C" w:rsidRPr="0040762C" w:rsidRDefault="0040762C" w:rsidP="0040762C">
      <w:pPr>
        <w:autoSpaceDE w:val="0"/>
        <w:autoSpaceDN w:val="0"/>
        <w:adjustRightInd w:val="0"/>
        <w:spacing w:line="480" w:lineRule="auto"/>
        <w:jc w:val="both"/>
        <w:rPr>
          <w:rFonts w:ascii="Arial" w:hAnsi="Arial" w:cs="Arial"/>
        </w:rPr>
      </w:pPr>
      <w:r>
        <w:rPr>
          <w:rFonts w:ascii="Arial" w:hAnsi="Arial" w:cs="Arial"/>
        </w:rPr>
        <w:tab/>
      </w:r>
      <w:r w:rsidRPr="0040762C">
        <w:rPr>
          <w:rFonts w:ascii="Arial" w:hAnsi="Arial" w:cs="Arial"/>
        </w:rPr>
        <w:t>Each of you must decide the case for yourself, but you should do so only after you have considered all the evidence, discussed it fully with the other jurors, and listened to the views of your fellow jurors.</w:t>
      </w:r>
    </w:p>
    <w:p w:rsidR="0040762C" w:rsidRPr="0040762C" w:rsidRDefault="007E791B" w:rsidP="0040762C">
      <w:pPr>
        <w:autoSpaceDE w:val="0"/>
        <w:autoSpaceDN w:val="0"/>
        <w:adjustRightInd w:val="0"/>
        <w:spacing w:line="480" w:lineRule="auto"/>
        <w:jc w:val="both"/>
        <w:rPr>
          <w:rFonts w:ascii="Arial" w:hAnsi="Arial" w:cs="Arial"/>
        </w:rPr>
      </w:pPr>
      <w:r>
        <w:rPr>
          <w:rFonts w:ascii="Arial" w:hAnsi="Arial" w:cs="Arial"/>
        </w:rPr>
        <w:tab/>
      </w:r>
      <w:r w:rsidR="0040762C" w:rsidRPr="0040762C">
        <w:rPr>
          <w:rFonts w:ascii="Arial" w:hAnsi="Arial" w:cs="Arial"/>
        </w:rPr>
        <w:t xml:space="preserve">Do not be afraid to change your opinion if the discussion persuades you that you should. </w:t>
      </w:r>
      <w:r>
        <w:rPr>
          <w:rFonts w:ascii="Arial" w:hAnsi="Arial" w:cs="Arial"/>
        </w:rPr>
        <w:t xml:space="preserve"> </w:t>
      </w:r>
      <w:r w:rsidR="0040762C" w:rsidRPr="0040762C">
        <w:rPr>
          <w:rFonts w:ascii="Arial" w:hAnsi="Arial" w:cs="Arial"/>
        </w:rPr>
        <w:t>But do not come to a decision simply because other jurors think it is right.</w:t>
      </w:r>
    </w:p>
    <w:p w:rsidR="0040762C" w:rsidRPr="0040762C" w:rsidRDefault="007E791B" w:rsidP="0040762C">
      <w:pPr>
        <w:autoSpaceDE w:val="0"/>
        <w:autoSpaceDN w:val="0"/>
        <w:adjustRightInd w:val="0"/>
        <w:spacing w:line="480" w:lineRule="auto"/>
        <w:jc w:val="both"/>
        <w:rPr>
          <w:rFonts w:ascii="Arial" w:hAnsi="Arial" w:cs="Arial"/>
        </w:rPr>
      </w:pPr>
      <w:r>
        <w:rPr>
          <w:rFonts w:ascii="Arial" w:hAnsi="Arial" w:cs="Arial"/>
        </w:rPr>
        <w:tab/>
      </w:r>
      <w:r w:rsidR="0040762C" w:rsidRPr="0040762C">
        <w:rPr>
          <w:rFonts w:ascii="Arial" w:hAnsi="Arial" w:cs="Arial"/>
        </w:rPr>
        <w:t xml:space="preserve">It is important that you attempt to reach a unanimous verdict but, of course, only if each of you can do so after having made your own conscientious decision. </w:t>
      </w:r>
      <w:r>
        <w:rPr>
          <w:rFonts w:ascii="Arial" w:hAnsi="Arial" w:cs="Arial"/>
        </w:rPr>
        <w:t xml:space="preserve"> </w:t>
      </w:r>
      <w:r w:rsidR="0040762C" w:rsidRPr="0040762C">
        <w:rPr>
          <w:rFonts w:ascii="Arial" w:hAnsi="Arial" w:cs="Arial"/>
        </w:rPr>
        <w:t>Do not change an honest belief about the weight and effect of the evidence simply to reach a verdict.</w:t>
      </w:r>
    </w:p>
    <w:p w:rsidR="0040762C" w:rsidRPr="0040762C" w:rsidRDefault="007E791B" w:rsidP="0040762C">
      <w:pPr>
        <w:autoSpaceDE w:val="0"/>
        <w:autoSpaceDN w:val="0"/>
        <w:adjustRightInd w:val="0"/>
        <w:spacing w:line="480" w:lineRule="auto"/>
        <w:jc w:val="both"/>
        <w:rPr>
          <w:rFonts w:ascii="Arial" w:hAnsi="Arial" w:cs="Arial"/>
        </w:rPr>
      </w:pPr>
      <w:r>
        <w:rPr>
          <w:rFonts w:ascii="Arial" w:hAnsi="Arial" w:cs="Arial"/>
        </w:rPr>
        <w:tab/>
      </w:r>
      <w:r w:rsidR="0040762C" w:rsidRPr="0040762C">
        <w:rPr>
          <w:rFonts w:ascii="Arial" w:hAnsi="Arial" w:cs="Arial"/>
        </w:rPr>
        <w:t xml:space="preserve">Remember at all times that you are not partisans. </w:t>
      </w:r>
      <w:r>
        <w:rPr>
          <w:rFonts w:ascii="Arial" w:hAnsi="Arial" w:cs="Arial"/>
        </w:rPr>
        <w:t xml:space="preserve"> </w:t>
      </w:r>
      <w:r w:rsidR="0040762C" w:rsidRPr="0040762C">
        <w:rPr>
          <w:rFonts w:ascii="Arial" w:hAnsi="Arial" w:cs="Arial"/>
        </w:rPr>
        <w:t xml:space="preserve">You are judges - judges of the facts. </w:t>
      </w:r>
      <w:r>
        <w:rPr>
          <w:rFonts w:ascii="Arial" w:hAnsi="Arial" w:cs="Arial"/>
        </w:rPr>
        <w:t xml:space="preserve"> </w:t>
      </w:r>
      <w:r w:rsidR="0040762C" w:rsidRPr="0040762C">
        <w:rPr>
          <w:rFonts w:ascii="Arial" w:hAnsi="Arial" w:cs="Arial"/>
        </w:rPr>
        <w:t>Your sole interest is to seek the truth from the evidence in the case.</w:t>
      </w:r>
    </w:p>
    <w:p w:rsidR="0040762C" w:rsidRDefault="0040762C" w:rsidP="0040762C">
      <w:pPr>
        <w:autoSpaceDE w:val="0"/>
        <w:autoSpaceDN w:val="0"/>
        <w:adjustRightInd w:val="0"/>
        <w:spacing w:line="480" w:lineRule="auto"/>
        <w:jc w:val="center"/>
        <w:rPr>
          <w:rFonts w:ascii="Arial" w:hAnsi="Arial" w:cs="Arial"/>
          <w:b/>
          <w:u w:val="single"/>
        </w:rPr>
      </w:pPr>
      <w:r>
        <w:rPr>
          <w:rFonts w:ascii="Arial" w:hAnsi="Arial" w:cs="Arial"/>
          <w:b/>
          <w:u w:val="single"/>
        </w:rPr>
        <w:t>Consideration of Evidence</w:t>
      </w:r>
    </w:p>
    <w:p w:rsidR="007E791B" w:rsidRPr="007E791B" w:rsidRDefault="007E791B" w:rsidP="007E791B">
      <w:pPr>
        <w:autoSpaceDE w:val="0"/>
        <w:autoSpaceDN w:val="0"/>
        <w:adjustRightInd w:val="0"/>
        <w:spacing w:line="480" w:lineRule="auto"/>
        <w:jc w:val="both"/>
        <w:rPr>
          <w:rFonts w:ascii="Arial" w:hAnsi="Arial" w:cs="Arial"/>
        </w:rPr>
      </w:pPr>
      <w:r>
        <w:rPr>
          <w:rFonts w:ascii="Arial" w:hAnsi="Arial" w:cs="Arial"/>
        </w:rPr>
        <w:tab/>
      </w:r>
      <w:r w:rsidRPr="007E791B">
        <w:rPr>
          <w:rFonts w:ascii="Arial" w:hAnsi="Arial" w:cs="Arial"/>
        </w:rPr>
        <w:t xml:space="preserve">Your verdict must be based solely on the evidence and on the law as I have given it to you in these instructions. </w:t>
      </w:r>
      <w:r>
        <w:rPr>
          <w:rFonts w:ascii="Arial" w:hAnsi="Arial" w:cs="Arial"/>
        </w:rPr>
        <w:t xml:space="preserve"> </w:t>
      </w:r>
      <w:r w:rsidRPr="007E791B">
        <w:rPr>
          <w:rFonts w:ascii="Arial" w:hAnsi="Arial" w:cs="Arial"/>
        </w:rPr>
        <w:t>However, nothing that I have said or done is intended to suggest what your verdict should be—that is entirely for you to decide.</w:t>
      </w:r>
    </w:p>
    <w:p w:rsidR="0040762C" w:rsidRPr="0040762C" w:rsidRDefault="007E791B" w:rsidP="007E791B">
      <w:pPr>
        <w:autoSpaceDE w:val="0"/>
        <w:autoSpaceDN w:val="0"/>
        <w:adjustRightInd w:val="0"/>
        <w:spacing w:line="480" w:lineRule="auto"/>
        <w:jc w:val="both"/>
        <w:rPr>
          <w:rFonts w:ascii="Arial" w:hAnsi="Arial" w:cs="Arial"/>
        </w:rPr>
      </w:pPr>
      <w:r>
        <w:rPr>
          <w:rFonts w:ascii="Arial" w:hAnsi="Arial" w:cs="Arial"/>
        </w:rPr>
        <w:tab/>
      </w:r>
      <w:r w:rsidRPr="007E791B">
        <w:rPr>
          <w:rFonts w:ascii="Arial" w:hAnsi="Arial" w:cs="Arial"/>
        </w:rPr>
        <w:t>The arguments and statements of the attorneys are not evidence.</w:t>
      </w:r>
      <w:r>
        <w:rPr>
          <w:rFonts w:ascii="Arial" w:hAnsi="Arial" w:cs="Arial"/>
        </w:rPr>
        <w:t xml:space="preserve"> </w:t>
      </w:r>
      <w:r w:rsidRPr="007E791B">
        <w:rPr>
          <w:rFonts w:ascii="Arial" w:hAnsi="Arial" w:cs="Arial"/>
        </w:rPr>
        <w:t xml:space="preserve"> If you remember the facts differently from the way the attorneys have stated them, you should base your decision on what you remember.</w:t>
      </w:r>
    </w:p>
    <w:p w:rsidR="0040762C" w:rsidRDefault="0040762C" w:rsidP="0040762C">
      <w:pPr>
        <w:autoSpaceDE w:val="0"/>
        <w:autoSpaceDN w:val="0"/>
        <w:adjustRightInd w:val="0"/>
        <w:spacing w:line="480" w:lineRule="auto"/>
        <w:jc w:val="center"/>
        <w:rPr>
          <w:rFonts w:ascii="Arial" w:hAnsi="Arial" w:cs="Arial"/>
          <w:b/>
          <w:u w:val="single"/>
        </w:rPr>
      </w:pPr>
      <w:r>
        <w:rPr>
          <w:rFonts w:ascii="Arial" w:hAnsi="Arial" w:cs="Arial"/>
          <w:b/>
          <w:u w:val="single"/>
        </w:rPr>
        <w:t>Return of Verdict</w:t>
      </w:r>
    </w:p>
    <w:p w:rsidR="0040762C" w:rsidRPr="0040762C" w:rsidRDefault="007E791B" w:rsidP="0040762C">
      <w:pPr>
        <w:autoSpaceDE w:val="0"/>
        <w:autoSpaceDN w:val="0"/>
        <w:adjustRightInd w:val="0"/>
        <w:spacing w:line="480" w:lineRule="auto"/>
        <w:jc w:val="both"/>
        <w:rPr>
          <w:rFonts w:ascii="Arial" w:hAnsi="Arial" w:cs="Arial"/>
        </w:rPr>
      </w:pPr>
      <w:r>
        <w:rPr>
          <w:rFonts w:ascii="Arial" w:hAnsi="Arial" w:cs="Arial"/>
        </w:rPr>
        <w:tab/>
      </w:r>
      <w:r w:rsidRPr="007E791B">
        <w:rPr>
          <w:rFonts w:ascii="Arial" w:hAnsi="Arial" w:cs="Arial"/>
        </w:rPr>
        <w:t>After you have reached a unanimous agreement on a verdict, your foreperson will fill in the form that has been given to you, sign and date it and advise the marshal (or CSO) outside your door that you are ready to return to the courtroom.</w:t>
      </w:r>
    </w:p>
    <w:p w:rsidR="0040762C" w:rsidRDefault="0040762C" w:rsidP="0040762C">
      <w:pPr>
        <w:autoSpaceDE w:val="0"/>
        <w:autoSpaceDN w:val="0"/>
        <w:adjustRightInd w:val="0"/>
        <w:spacing w:line="480" w:lineRule="auto"/>
        <w:jc w:val="center"/>
        <w:rPr>
          <w:rFonts w:ascii="Arial" w:hAnsi="Arial" w:cs="Arial"/>
          <w:b/>
          <w:u w:val="single"/>
        </w:rPr>
      </w:pPr>
      <w:r>
        <w:rPr>
          <w:rFonts w:ascii="Arial" w:hAnsi="Arial" w:cs="Arial"/>
          <w:b/>
          <w:u w:val="single"/>
        </w:rPr>
        <w:lastRenderedPageBreak/>
        <w:t>Communicating with the Court</w:t>
      </w:r>
    </w:p>
    <w:p w:rsidR="0040762C" w:rsidRPr="0040762C" w:rsidRDefault="007E791B" w:rsidP="007E791B">
      <w:pPr>
        <w:autoSpaceDE w:val="0"/>
        <w:autoSpaceDN w:val="0"/>
        <w:adjustRightInd w:val="0"/>
        <w:spacing w:line="480" w:lineRule="auto"/>
        <w:jc w:val="both"/>
        <w:rPr>
          <w:rFonts w:ascii="Arial" w:hAnsi="Arial" w:cs="Arial"/>
        </w:rPr>
      </w:pPr>
      <w:r>
        <w:rPr>
          <w:rFonts w:ascii="Arial" w:hAnsi="Arial" w:cs="Arial"/>
        </w:rPr>
        <w:tab/>
      </w:r>
      <w:r w:rsidRPr="007E791B">
        <w:rPr>
          <w:rFonts w:ascii="Arial" w:hAnsi="Arial" w:cs="Arial"/>
        </w:rPr>
        <w:t xml:space="preserve">If it becomes necessary during your deliberations to communicate with me, you may send a note through the marshal (or CSO), signed by your foreperson or by one or more members of the jury. </w:t>
      </w:r>
      <w:r>
        <w:rPr>
          <w:rFonts w:ascii="Arial" w:hAnsi="Arial" w:cs="Arial"/>
        </w:rPr>
        <w:t xml:space="preserve"> </w:t>
      </w:r>
      <w:r w:rsidRPr="007E791B">
        <w:rPr>
          <w:rFonts w:ascii="Arial" w:hAnsi="Arial" w:cs="Arial"/>
        </w:rPr>
        <w:t xml:space="preserve">No member of the jury should ever attempt to communicate with me except by a signed writing; and I will communicate with any member of the jury on anything concerning the case only in writing, or orally here in open court. </w:t>
      </w:r>
      <w:r>
        <w:rPr>
          <w:rFonts w:ascii="Arial" w:hAnsi="Arial" w:cs="Arial"/>
        </w:rPr>
        <w:t xml:space="preserve"> </w:t>
      </w:r>
      <w:r w:rsidRPr="007E791B">
        <w:rPr>
          <w:rFonts w:ascii="Arial" w:hAnsi="Arial" w:cs="Arial"/>
        </w:rPr>
        <w:t>Remember that you are not to tell anyone—including me—how the jury stands, numerically or otherwise, until after you have reached a unanimous verdict or have been discharged.</w:t>
      </w:r>
    </w:p>
    <w:sectPr w:rsidR="0040762C" w:rsidRPr="0040762C" w:rsidSect="00782675">
      <w:footerReference w:type="default" r:id="rId1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675" w:rsidRDefault="00782675" w:rsidP="00782675">
      <w:r>
        <w:separator/>
      </w:r>
    </w:p>
  </w:endnote>
  <w:endnote w:type="continuationSeparator" w:id="0">
    <w:p w:rsidR="00782675" w:rsidRDefault="00782675" w:rsidP="0078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790527"/>
      <w:docPartObj>
        <w:docPartGallery w:val="Page Numbers (Bottom of Page)"/>
        <w:docPartUnique/>
      </w:docPartObj>
    </w:sdtPr>
    <w:sdtEndPr>
      <w:rPr>
        <w:rFonts w:ascii="Arial" w:hAnsi="Arial" w:cs="Arial"/>
        <w:noProof/>
      </w:rPr>
    </w:sdtEndPr>
    <w:sdtContent>
      <w:p w:rsidR="00782675" w:rsidRPr="004773E5" w:rsidRDefault="00782675" w:rsidP="00782675">
        <w:pPr>
          <w:pStyle w:val="Footer"/>
          <w:jc w:val="center"/>
          <w:rPr>
            <w:rFonts w:ascii="Arial" w:hAnsi="Arial" w:cs="Arial"/>
          </w:rPr>
        </w:pPr>
        <w:r w:rsidRPr="004773E5">
          <w:rPr>
            <w:rFonts w:ascii="Arial" w:hAnsi="Arial" w:cs="Arial"/>
          </w:rPr>
          <w:fldChar w:fldCharType="begin"/>
        </w:r>
        <w:r w:rsidRPr="004773E5">
          <w:rPr>
            <w:rFonts w:ascii="Arial" w:hAnsi="Arial" w:cs="Arial"/>
          </w:rPr>
          <w:instrText xml:space="preserve"> PAGE   \* MERGEFORMAT </w:instrText>
        </w:r>
        <w:r w:rsidRPr="004773E5">
          <w:rPr>
            <w:rFonts w:ascii="Arial" w:hAnsi="Arial" w:cs="Arial"/>
          </w:rPr>
          <w:fldChar w:fldCharType="separate"/>
        </w:r>
        <w:r w:rsidR="002552DB">
          <w:rPr>
            <w:rFonts w:ascii="Arial" w:hAnsi="Arial" w:cs="Arial"/>
            <w:noProof/>
          </w:rPr>
          <w:t>1</w:t>
        </w:r>
        <w:r w:rsidRPr="004773E5">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64114"/>
      <w:docPartObj>
        <w:docPartGallery w:val="Page Numbers (Bottom of Page)"/>
        <w:docPartUnique/>
      </w:docPartObj>
    </w:sdtPr>
    <w:sdtEndPr>
      <w:rPr>
        <w:rFonts w:ascii="Arial" w:hAnsi="Arial" w:cs="Arial"/>
        <w:noProof/>
      </w:rPr>
    </w:sdtEndPr>
    <w:sdtContent>
      <w:p w:rsidR="0038566F" w:rsidRPr="004773E5" w:rsidRDefault="00782675" w:rsidP="0040762C">
        <w:pPr>
          <w:pStyle w:val="Footer"/>
          <w:jc w:val="center"/>
          <w:rPr>
            <w:rFonts w:ascii="Arial" w:hAnsi="Arial" w:cs="Arial"/>
          </w:rPr>
        </w:pPr>
        <w:r w:rsidRPr="004773E5">
          <w:rPr>
            <w:rFonts w:ascii="Arial" w:hAnsi="Arial" w:cs="Arial"/>
          </w:rPr>
          <w:fldChar w:fldCharType="begin"/>
        </w:r>
        <w:r w:rsidRPr="004773E5">
          <w:rPr>
            <w:rFonts w:ascii="Arial" w:hAnsi="Arial" w:cs="Arial"/>
          </w:rPr>
          <w:instrText xml:space="preserve"> PAGE   \* MERGEFORMAT </w:instrText>
        </w:r>
        <w:r w:rsidRPr="004773E5">
          <w:rPr>
            <w:rFonts w:ascii="Arial" w:hAnsi="Arial" w:cs="Arial"/>
          </w:rPr>
          <w:fldChar w:fldCharType="separate"/>
        </w:r>
        <w:r w:rsidR="002552DB">
          <w:rPr>
            <w:rFonts w:ascii="Arial" w:hAnsi="Arial" w:cs="Arial"/>
            <w:noProof/>
          </w:rPr>
          <w:t>10</w:t>
        </w:r>
        <w:r w:rsidRPr="004773E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675" w:rsidRDefault="00782675" w:rsidP="00782675">
      <w:r>
        <w:separator/>
      </w:r>
    </w:p>
  </w:footnote>
  <w:footnote w:type="continuationSeparator" w:id="0">
    <w:p w:rsidR="00782675" w:rsidRDefault="00782675" w:rsidP="0078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85E"/>
    <w:multiLevelType w:val="hybridMultilevel"/>
    <w:tmpl w:val="18BC4BD6"/>
    <w:lvl w:ilvl="0" w:tplc="CF44E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6786A"/>
    <w:multiLevelType w:val="hybridMultilevel"/>
    <w:tmpl w:val="82C8A694"/>
    <w:lvl w:ilvl="0" w:tplc="CF44E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02CD"/>
    <w:multiLevelType w:val="hybridMultilevel"/>
    <w:tmpl w:val="E99A6E3A"/>
    <w:lvl w:ilvl="0" w:tplc="31804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D24E26"/>
    <w:multiLevelType w:val="hybridMultilevel"/>
    <w:tmpl w:val="BEE6FAA2"/>
    <w:lvl w:ilvl="0" w:tplc="51409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4709A0"/>
    <w:multiLevelType w:val="hybridMultilevel"/>
    <w:tmpl w:val="E08A8EEE"/>
    <w:lvl w:ilvl="0" w:tplc="B20E6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70"/>
    <w:rsid w:val="00072FE5"/>
    <w:rsid w:val="000E5AE8"/>
    <w:rsid w:val="001D1DEC"/>
    <w:rsid w:val="002552DB"/>
    <w:rsid w:val="00313065"/>
    <w:rsid w:val="0038566F"/>
    <w:rsid w:val="003E0EC6"/>
    <w:rsid w:val="0040762C"/>
    <w:rsid w:val="004773E5"/>
    <w:rsid w:val="005C233A"/>
    <w:rsid w:val="007338A1"/>
    <w:rsid w:val="00782675"/>
    <w:rsid w:val="007D0059"/>
    <w:rsid w:val="007E791B"/>
    <w:rsid w:val="0090554D"/>
    <w:rsid w:val="0093508F"/>
    <w:rsid w:val="0095334F"/>
    <w:rsid w:val="009B2FE8"/>
    <w:rsid w:val="00A51823"/>
    <w:rsid w:val="00DA6FCB"/>
    <w:rsid w:val="00DB2B9D"/>
    <w:rsid w:val="00DB7F69"/>
    <w:rsid w:val="00ED1E70"/>
    <w:rsid w:val="00F04879"/>
    <w:rsid w:val="00F7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24ED8-D9A3-4B99-8E92-633B2A37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C35"/>
    <w:pPr>
      <w:ind w:left="720"/>
      <w:contextualSpacing/>
    </w:pPr>
  </w:style>
  <w:style w:type="character" w:styleId="Hyperlink">
    <w:name w:val="Hyperlink"/>
    <w:basedOn w:val="DefaultParagraphFont"/>
    <w:uiPriority w:val="99"/>
    <w:unhideWhenUsed/>
    <w:rsid w:val="00F77C35"/>
    <w:rPr>
      <w:color w:val="0563C1" w:themeColor="hyperlink"/>
      <w:u w:val="single"/>
    </w:rPr>
  </w:style>
  <w:style w:type="paragraph" w:styleId="Header">
    <w:name w:val="header"/>
    <w:basedOn w:val="Normal"/>
    <w:link w:val="HeaderChar"/>
    <w:uiPriority w:val="99"/>
    <w:unhideWhenUsed/>
    <w:rsid w:val="00782675"/>
    <w:pPr>
      <w:tabs>
        <w:tab w:val="center" w:pos="4680"/>
        <w:tab w:val="right" w:pos="9360"/>
      </w:tabs>
    </w:pPr>
  </w:style>
  <w:style w:type="character" w:customStyle="1" w:styleId="HeaderChar">
    <w:name w:val="Header Char"/>
    <w:basedOn w:val="DefaultParagraphFont"/>
    <w:link w:val="Header"/>
    <w:uiPriority w:val="99"/>
    <w:rsid w:val="00782675"/>
  </w:style>
  <w:style w:type="paragraph" w:styleId="Footer">
    <w:name w:val="footer"/>
    <w:basedOn w:val="Normal"/>
    <w:link w:val="FooterChar"/>
    <w:uiPriority w:val="99"/>
    <w:unhideWhenUsed/>
    <w:rsid w:val="00782675"/>
    <w:pPr>
      <w:tabs>
        <w:tab w:val="center" w:pos="4680"/>
        <w:tab w:val="right" w:pos="9360"/>
      </w:tabs>
    </w:pPr>
  </w:style>
  <w:style w:type="character" w:customStyle="1" w:styleId="FooterChar">
    <w:name w:val="Footer Char"/>
    <w:basedOn w:val="DefaultParagraphFont"/>
    <w:link w:val="Footer"/>
    <w:uiPriority w:val="99"/>
    <w:rsid w:val="0078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in_ECF@scd.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BF2C5-F49A-4649-897E-E216E427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3040</Words>
  <Characters>14562</Characters>
  <Application>Microsoft Office Word</Application>
  <DocSecurity>0</DocSecurity>
  <Lines>264</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Bradford</dc:creator>
  <cp:keywords/>
  <dc:description/>
  <cp:lastModifiedBy>Stacey Wilson</cp:lastModifiedBy>
  <cp:revision>2</cp:revision>
  <dcterms:created xsi:type="dcterms:W3CDTF">2018-02-26T19:47:00Z</dcterms:created>
  <dcterms:modified xsi:type="dcterms:W3CDTF">2018-02-26T19:47:00Z</dcterms:modified>
</cp:coreProperties>
</file>